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BC16E3" w14:textId="77777777" w:rsidR="009A0381" w:rsidRDefault="009A0381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</w:pPr>
    </w:p>
    <w:p w14:paraId="58C6E7B1" w14:textId="77777777" w:rsidR="009A0381" w:rsidRDefault="00264384">
      <w:pPr>
        <w:widowControl/>
        <w:jc w:val="center"/>
      </w:pPr>
      <w:r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  <w:t>拟提名四川省科技进步奖公示信息</w:t>
      </w:r>
    </w:p>
    <w:p w14:paraId="61B35A59" w14:textId="77777777" w:rsidR="009A0381" w:rsidRDefault="009A0381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highlight w:val="yellow"/>
          <w:lang w:bidi="ar"/>
        </w:rPr>
      </w:pPr>
    </w:p>
    <w:p w14:paraId="389DFB7F" w14:textId="77777777" w:rsidR="009A0381" w:rsidRDefault="00264384">
      <w:pPr>
        <w:widowControl/>
        <w:jc w:val="left"/>
      </w:pPr>
      <w:r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  <w:t xml:space="preserve">一、项目名称 </w:t>
      </w:r>
    </w:p>
    <w:p w14:paraId="1FC617F2" w14:textId="77777777" w:rsidR="009A0381" w:rsidRDefault="00C95994">
      <w:pPr>
        <w:widowControl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highlight w:val="yellow"/>
          <w:lang w:bidi="ar"/>
        </w:rPr>
      </w:pPr>
      <w:r w:rsidRPr="00C9599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科技服务方法论与城市群/产业集群系统创新实践</w:t>
      </w:r>
    </w:p>
    <w:p w14:paraId="0D916C78" w14:textId="77777777" w:rsidR="009A0381" w:rsidRDefault="00264384">
      <w:pPr>
        <w:widowControl/>
        <w:jc w:val="left"/>
      </w:pPr>
      <w:r>
        <w:rPr>
          <w:rFonts w:ascii="黑体" w:eastAsia="黑体" w:hAnsi="宋体" w:cs="黑体" w:hint="eastAsia"/>
          <w:b/>
          <w:bCs/>
          <w:color w:val="000000"/>
          <w:kern w:val="0"/>
          <w:sz w:val="31"/>
          <w:szCs w:val="31"/>
          <w:lang w:bidi="ar"/>
        </w:rPr>
        <w:t xml:space="preserve">二、提名者及提名意见 </w:t>
      </w:r>
    </w:p>
    <w:p w14:paraId="1EFAEAFF" w14:textId="77777777" w:rsidR="009A0381" w:rsidRDefault="00264384">
      <w:pPr>
        <w:rPr>
          <w:rFonts w:ascii="Times New Roman" w:eastAsia="宋体" w:hAnsi="Times New Roman" w:cs="Times New Roman"/>
          <w:b/>
          <w:sz w:val="28"/>
          <w:szCs w:val="28"/>
        </w:rPr>
      </w:pPr>
      <w:bookmarkStart w:id="0" w:name="_Hlk72498894"/>
      <w:r>
        <w:rPr>
          <w:rFonts w:ascii="Times New Roman" w:eastAsia="宋体" w:hAnsi="Times New Roman" w:cs="Times New Roman" w:hint="eastAsia"/>
          <w:b/>
          <w:sz w:val="28"/>
          <w:szCs w:val="28"/>
        </w:rPr>
        <w:t>提名单位：西南交通大学</w:t>
      </w:r>
    </w:p>
    <w:p w14:paraId="1B160358" w14:textId="77777777" w:rsidR="009A0381" w:rsidRDefault="00264384">
      <w:pPr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提名意见：</w:t>
      </w:r>
    </w:p>
    <w:p w14:paraId="368AFE1E" w14:textId="184176A7" w:rsidR="009A0381" w:rsidRDefault="00264384">
      <w:pPr>
        <w:widowControl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1" w:name="_Hlk72498920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本</w:t>
      </w:r>
      <w:r>
        <w:rPr>
          <w:rFonts w:ascii="仿宋_GB2312" w:eastAsia="仿宋_GB2312" w:hAnsi="仿宋_GB2312" w:cs="仿宋_GB2312"/>
          <w:sz w:val="32"/>
          <w:szCs w:val="32"/>
        </w:rPr>
        <w:t>项目</w:t>
      </w:r>
      <w:r w:rsidR="0097138D">
        <w:rPr>
          <w:rFonts w:ascii="仿宋_GB2312" w:eastAsia="仿宋_GB2312" w:hAnsi="仿宋_GB2312" w:cs="仿宋_GB2312" w:hint="eastAsia"/>
          <w:sz w:val="32"/>
          <w:szCs w:val="32"/>
        </w:rPr>
        <w:t>创建</w:t>
      </w:r>
      <w:r w:rsidR="00130DAF">
        <w:rPr>
          <w:rFonts w:ascii="仿宋_GB2312" w:eastAsia="仿宋_GB2312" w:hAnsi="仿宋_GB2312" w:cs="仿宋_GB2312" w:hint="eastAsia"/>
          <w:sz w:val="32"/>
          <w:szCs w:val="32"/>
        </w:rPr>
        <w:t>了</w:t>
      </w:r>
      <w:r w:rsidR="00130DAF" w:rsidRPr="00C95994">
        <w:rPr>
          <w:rFonts w:ascii="仿宋_GB2312" w:eastAsia="仿宋_GB2312" w:hint="eastAsia"/>
          <w:sz w:val="32"/>
          <w:szCs w:val="32"/>
        </w:rPr>
        <w:t>科技服务业的战略体系、资源体系、理论体系和</w:t>
      </w:r>
      <w:r w:rsidR="0097138D">
        <w:rPr>
          <w:rFonts w:ascii="仿宋_GB2312" w:eastAsia="仿宋_GB2312" w:hint="eastAsia"/>
          <w:sz w:val="32"/>
          <w:szCs w:val="32"/>
        </w:rPr>
        <w:t>科技服务平台</w:t>
      </w:r>
      <w:r w:rsidR="00130DAF" w:rsidRPr="00C95994">
        <w:rPr>
          <w:rFonts w:ascii="仿宋_GB2312" w:eastAsia="仿宋_GB2312" w:hint="eastAsia"/>
          <w:sz w:val="32"/>
          <w:szCs w:val="32"/>
        </w:rPr>
        <w:t>技术体系</w:t>
      </w:r>
      <w:r w:rsidR="00130DAF">
        <w:rPr>
          <w:rFonts w:ascii="仿宋_GB2312" w:eastAsia="仿宋_GB2312" w:hint="eastAsia"/>
          <w:sz w:val="32"/>
          <w:szCs w:val="32"/>
        </w:rPr>
        <w:t>，</w:t>
      </w:r>
      <w:r w:rsidR="00130DAF" w:rsidRPr="00C95994">
        <w:rPr>
          <w:rFonts w:ascii="仿宋_GB2312" w:eastAsia="仿宋_GB2312" w:hint="eastAsia"/>
          <w:sz w:val="32"/>
          <w:szCs w:val="32"/>
        </w:rPr>
        <w:t>开展</w:t>
      </w:r>
      <w:r w:rsidR="00130DAF">
        <w:rPr>
          <w:rFonts w:ascii="仿宋_GB2312" w:eastAsia="仿宋_GB2312" w:hint="eastAsia"/>
          <w:sz w:val="32"/>
          <w:szCs w:val="32"/>
        </w:rPr>
        <w:t>了</w:t>
      </w:r>
      <w:r w:rsidR="00130DAF" w:rsidRPr="00C95994">
        <w:rPr>
          <w:rFonts w:ascii="仿宋_GB2312" w:eastAsia="仿宋_GB2312" w:hint="eastAsia"/>
          <w:sz w:val="32"/>
          <w:szCs w:val="32"/>
        </w:rPr>
        <w:t>科技服务方法论与城市群</w:t>
      </w:r>
      <w:r w:rsidR="00130DAF" w:rsidRPr="00C95994">
        <w:rPr>
          <w:rFonts w:ascii="仿宋_GB2312" w:eastAsia="仿宋_GB2312"/>
          <w:sz w:val="32"/>
          <w:szCs w:val="32"/>
        </w:rPr>
        <w:t>/产业集群</w:t>
      </w:r>
      <w:r w:rsidR="00130DAF" w:rsidRPr="00C95994">
        <w:rPr>
          <w:rFonts w:ascii="仿宋_GB2312" w:eastAsia="仿宋_GB2312" w:hint="eastAsia"/>
          <w:sz w:val="32"/>
          <w:szCs w:val="32"/>
        </w:rPr>
        <w:t>的</w:t>
      </w:r>
      <w:r w:rsidR="00130DAF" w:rsidRPr="00C95994">
        <w:rPr>
          <w:rFonts w:ascii="仿宋_GB2312" w:eastAsia="仿宋_GB2312"/>
          <w:sz w:val="32"/>
          <w:szCs w:val="32"/>
        </w:rPr>
        <w:t>系统</w:t>
      </w:r>
      <w:r w:rsidR="00130DAF" w:rsidRPr="00C95994">
        <w:rPr>
          <w:rFonts w:ascii="仿宋_GB2312" w:eastAsia="仿宋_GB2312" w:hint="eastAsia"/>
          <w:sz w:val="32"/>
          <w:szCs w:val="32"/>
        </w:rPr>
        <w:t>性</w:t>
      </w:r>
      <w:r w:rsidR="00130DAF" w:rsidRPr="00C95994">
        <w:rPr>
          <w:rFonts w:ascii="仿宋_GB2312" w:eastAsia="仿宋_GB2312"/>
          <w:sz w:val="32"/>
          <w:szCs w:val="32"/>
        </w:rPr>
        <w:t>创新实践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形成了系列创新性成果，取得了显著的经济社会效益。项目符合《关于</w:t>
      </w:r>
      <w:r>
        <w:rPr>
          <w:rFonts w:ascii="仿宋_GB2312" w:eastAsia="仿宋_GB2312" w:hAnsi="仿宋_GB2312" w:cs="仿宋_GB2312"/>
          <w:sz w:val="32"/>
          <w:szCs w:val="32"/>
        </w:rPr>
        <w:t>202</w:t>
      </w:r>
      <w:r w:rsidR="00135209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年度四川省科学技术奖提名工作的通知》及《四川省科学技术奖励办法实施细则》中的规定和要求，现提名其申报202</w:t>
      </w:r>
      <w:r w:rsidR="00130DAF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年四川省科学技术进步奖。</w:t>
      </w:r>
    </w:p>
    <w:bookmarkEnd w:id="1"/>
    <w:p w14:paraId="0D4392C1" w14:textId="77777777" w:rsidR="009A0381" w:rsidRDefault="00264384">
      <w:pPr>
        <w:widowControl/>
        <w:jc w:val="left"/>
      </w:pPr>
      <w:r>
        <w:rPr>
          <w:rFonts w:ascii="黑体" w:eastAsia="黑体" w:hAnsi="宋体" w:cs="黑体" w:hint="eastAsia"/>
          <w:b/>
          <w:bCs/>
          <w:color w:val="000000"/>
          <w:kern w:val="0"/>
          <w:sz w:val="31"/>
          <w:szCs w:val="31"/>
          <w:lang w:bidi="ar"/>
        </w:rPr>
        <w:t xml:space="preserve">三、项目简介 </w:t>
      </w:r>
    </w:p>
    <w:p w14:paraId="5D5B4ED6" w14:textId="6C54A29E" w:rsidR="00C95994" w:rsidRPr="00130DAF" w:rsidRDefault="0042282B" w:rsidP="0042282B">
      <w:pPr>
        <w:snapToGrid w:val="0"/>
        <w:spacing w:beforeLines="50" w:before="156" w:line="360" w:lineRule="auto"/>
        <w:ind w:firstLineChars="200" w:firstLine="640"/>
        <w:outlineLvl w:val="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项目</w:t>
      </w:r>
      <w:r w:rsidR="00C95994" w:rsidRPr="00C95994">
        <w:rPr>
          <w:rFonts w:ascii="仿宋_GB2312" w:eastAsia="仿宋_GB2312" w:hint="eastAsia"/>
          <w:sz w:val="32"/>
          <w:szCs w:val="32"/>
        </w:rPr>
        <w:t>提出了科技服务业创新发展战略体系，形成了具有前瞻性和创新性的城市群及产业集群科技服务方法论</w:t>
      </w:r>
      <w:r w:rsidR="0097138D">
        <w:rPr>
          <w:rFonts w:ascii="仿宋_GB2312" w:eastAsia="仿宋_GB2312" w:hint="eastAsia"/>
          <w:sz w:val="32"/>
          <w:szCs w:val="32"/>
        </w:rPr>
        <w:t>；</w:t>
      </w:r>
      <w:r w:rsidR="00C95994" w:rsidRPr="00C95994">
        <w:rPr>
          <w:rFonts w:ascii="仿宋_GB2312" w:eastAsia="仿宋_GB2312" w:hint="eastAsia"/>
          <w:sz w:val="32"/>
          <w:szCs w:val="32"/>
        </w:rPr>
        <w:t>创建价值链协同业务科技资源体系，创新发展了科技资源标准体系</w:t>
      </w:r>
      <w:r w:rsidR="0097138D">
        <w:rPr>
          <w:rFonts w:ascii="仿宋_GB2312" w:eastAsia="仿宋_GB2312" w:hint="eastAsia"/>
          <w:sz w:val="32"/>
          <w:szCs w:val="32"/>
        </w:rPr>
        <w:t>；</w:t>
      </w:r>
      <w:r w:rsidRPr="0042282B">
        <w:rPr>
          <w:rFonts w:ascii="仿宋_GB2312" w:eastAsia="仿宋_GB2312" w:hint="eastAsia"/>
          <w:sz w:val="32"/>
          <w:szCs w:val="32"/>
        </w:rPr>
        <w:t>提出多核网状式企业集群发展模式以及多核价值链理论、规划控制下的二阶段求解理论</w:t>
      </w:r>
      <w:r w:rsidR="0097138D">
        <w:rPr>
          <w:rFonts w:ascii="仿宋_GB2312" w:eastAsia="仿宋_GB2312" w:hint="eastAsia"/>
          <w:sz w:val="32"/>
          <w:szCs w:val="32"/>
        </w:rPr>
        <w:t>；</w:t>
      </w:r>
      <w:r w:rsidR="00C95994" w:rsidRPr="00130DAF">
        <w:rPr>
          <w:rFonts w:ascii="仿宋_GB2312" w:eastAsia="仿宋_GB2312" w:hint="eastAsia"/>
          <w:sz w:val="32"/>
          <w:szCs w:val="32"/>
        </w:rPr>
        <w:t>研发形成规划控制下的二阶段求解系统及构件库，</w:t>
      </w:r>
      <w:r w:rsidR="0097138D">
        <w:rPr>
          <w:rFonts w:ascii="仿宋_GB2312" w:eastAsia="仿宋_GB2312" w:hint="eastAsia"/>
          <w:sz w:val="32"/>
          <w:szCs w:val="32"/>
        </w:rPr>
        <w:t>创建</w:t>
      </w:r>
      <w:r w:rsidR="00C95994" w:rsidRPr="00130DAF">
        <w:rPr>
          <w:rFonts w:ascii="仿宋_GB2312" w:eastAsia="仿宋_GB2312" w:hint="eastAsia"/>
          <w:sz w:val="32"/>
          <w:szCs w:val="32"/>
        </w:rPr>
        <w:t>了多核价值链协同服务云平台</w:t>
      </w:r>
      <w:r w:rsidR="0097138D">
        <w:rPr>
          <w:rFonts w:ascii="仿宋_GB2312" w:eastAsia="仿宋_GB2312" w:hint="eastAsia"/>
          <w:sz w:val="32"/>
          <w:szCs w:val="32"/>
        </w:rPr>
        <w:t>以</w:t>
      </w:r>
      <w:r w:rsidR="0097138D">
        <w:rPr>
          <w:rFonts w:ascii="仿宋_GB2312" w:eastAsia="仿宋_GB2312" w:hint="eastAsia"/>
          <w:sz w:val="32"/>
          <w:szCs w:val="32"/>
        </w:rPr>
        <w:lastRenderedPageBreak/>
        <w:t>及</w:t>
      </w:r>
      <w:r w:rsidR="00C95994" w:rsidRPr="00130DAF">
        <w:rPr>
          <w:rFonts w:ascii="仿宋_GB2312" w:eastAsia="仿宋_GB2312" w:hint="eastAsia"/>
          <w:sz w:val="32"/>
          <w:szCs w:val="32"/>
        </w:rPr>
        <w:t>城市群及区域产业集群科技资源集成与服务平台</w:t>
      </w:r>
      <w:r w:rsidR="0097138D">
        <w:rPr>
          <w:rFonts w:ascii="仿宋_GB2312" w:eastAsia="仿宋_GB2312" w:hint="eastAsia"/>
          <w:sz w:val="32"/>
          <w:szCs w:val="32"/>
        </w:rPr>
        <w:t>，</w:t>
      </w:r>
      <w:r w:rsidR="00C95994" w:rsidRPr="00130DAF">
        <w:rPr>
          <w:rFonts w:ascii="仿宋_GB2312" w:eastAsia="仿宋_GB2312" w:hint="eastAsia"/>
          <w:sz w:val="32"/>
          <w:szCs w:val="32"/>
        </w:rPr>
        <w:t>并与京津冀、长三角、成渝、哈长城市群等综合科技服务平台集成和融合，为城市群及制造业产业集群科技服务平台发展开辟了新途径。</w:t>
      </w:r>
    </w:p>
    <w:p w14:paraId="20E3497B" w14:textId="0965EE2C" w:rsidR="0097138D" w:rsidRDefault="00604546" w:rsidP="00604546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项目</w:t>
      </w:r>
      <w:r w:rsidR="0042282B" w:rsidRPr="0042282B">
        <w:rPr>
          <w:rFonts w:ascii="仿宋_GB2312" w:eastAsia="仿宋_GB2312" w:hint="eastAsia"/>
          <w:sz w:val="32"/>
          <w:szCs w:val="32"/>
        </w:rPr>
        <w:t>已取得授权发明专利10件，获得软件著作权登记141件，制订国家标准3件、团体标准59件，出版专著2部</w:t>
      </w:r>
      <w:r w:rsidR="0042282B">
        <w:rPr>
          <w:rFonts w:ascii="仿宋_GB2312" w:eastAsia="仿宋_GB2312" w:hint="eastAsia"/>
          <w:sz w:val="32"/>
          <w:szCs w:val="32"/>
        </w:rPr>
        <w:t>,</w:t>
      </w:r>
      <w:r w:rsidR="0042282B" w:rsidRPr="00DA796F">
        <w:rPr>
          <w:rFonts w:ascii="仿宋_GB2312" w:eastAsia="仿宋_GB2312" w:hint="eastAsia"/>
          <w:sz w:val="32"/>
          <w:szCs w:val="32"/>
        </w:rPr>
        <w:t>发表学术论文33篇</w:t>
      </w:r>
      <w:r w:rsidR="0042282B" w:rsidRPr="0042282B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成果</w:t>
      </w:r>
      <w:r w:rsidR="0042282B" w:rsidRPr="0042282B">
        <w:rPr>
          <w:rFonts w:ascii="仿宋_GB2312" w:eastAsia="仿宋_GB2312" w:hint="eastAsia"/>
          <w:sz w:val="32"/>
          <w:szCs w:val="32"/>
        </w:rPr>
        <w:t>开展了面向科技</w:t>
      </w:r>
      <w:proofErr w:type="gramStart"/>
      <w:r w:rsidR="0042282B" w:rsidRPr="0042282B">
        <w:rPr>
          <w:rFonts w:ascii="仿宋_GB2312" w:eastAsia="仿宋_GB2312" w:hint="eastAsia"/>
          <w:sz w:val="32"/>
          <w:szCs w:val="32"/>
        </w:rPr>
        <w:t>云服务</w:t>
      </w:r>
      <w:proofErr w:type="gramEnd"/>
      <w:r w:rsidR="0042282B" w:rsidRPr="0042282B">
        <w:rPr>
          <w:rFonts w:ascii="仿宋_GB2312" w:eastAsia="仿宋_GB2312" w:hint="eastAsia"/>
          <w:sz w:val="32"/>
          <w:szCs w:val="32"/>
        </w:rPr>
        <w:t>产业集群的科技服务业创新发展试点、国家重点研发计划9大城市</w:t>
      </w:r>
      <w:proofErr w:type="gramStart"/>
      <w:r w:rsidR="0042282B" w:rsidRPr="0042282B">
        <w:rPr>
          <w:rFonts w:ascii="仿宋_GB2312" w:eastAsia="仿宋_GB2312" w:hint="eastAsia"/>
          <w:sz w:val="32"/>
          <w:szCs w:val="32"/>
        </w:rPr>
        <w:t>群综合</w:t>
      </w:r>
      <w:proofErr w:type="gramEnd"/>
      <w:r w:rsidR="0042282B" w:rsidRPr="0042282B">
        <w:rPr>
          <w:rFonts w:ascii="仿宋_GB2312" w:eastAsia="仿宋_GB2312" w:hint="eastAsia"/>
          <w:sz w:val="32"/>
          <w:szCs w:val="32"/>
        </w:rPr>
        <w:t>科技服务、多核网状式企业集群科技服务的系统性创新实践；提出的</w:t>
      </w:r>
      <w:r w:rsidR="00DA796F">
        <w:rPr>
          <w:rFonts w:ascii="仿宋_GB2312" w:eastAsia="仿宋_GB2312" w:hint="eastAsia"/>
          <w:sz w:val="32"/>
          <w:szCs w:val="32"/>
        </w:rPr>
        <w:t>一批</w:t>
      </w:r>
      <w:r w:rsidR="0042282B" w:rsidRPr="0042282B">
        <w:rPr>
          <w:rFonts w:ascii="仿宋_GB2312" w:eastAsia="仿宋_GB2312" w:hint="eastAsia"/>
          <w:sz w:val="32"/>
          <w:szCs w:val="32"/>
        </w:rPr>
        <w:t>报告和提案得到国务院及相关部委和四川省采纳</w:t>
      </w:r>
      <w:r w:rsidR="0097138D">
        <w:rPr>
          <w:rFonts w:ascii="仿宋_GB2312" w:eastAsia="仿宋_GB2312" w:hint="eastAsia"/>
          <w:sz w:val="32"/>
          <w:szCs w:val="32"/>
        </w:rPr>
        <w:t>，</w:t>
      </w:r>
      <w:r w:rsidR="0097138D" w:rsidRPr="0097138D">
        <w:rPr>
          <w:rFonts w:ascii="仿宋_GB2312" w:eastAsia="仿宋_GB2312" w:hint="eastAsia"/>
          <w:sz w:val="32"/>
          <w:szCs w:val="32"/>
        </w:rPr>
        <w:t>取得了显著的社会经济效益</w:t>
      </w:r>
      <w:r w:rsidR="0097138D">
        <w:rPr>
          <w:rFonts w:ascii="仿宋_GB2312" w:eastAsia="仿宋_GB2312" w:hint="eastAsia"/>
          <w:sz w:val="32"/>
          <w:szCs w:val="32"/>
        </w:rPr>
        <w:t>。</w:t>
      </w:r>
    </w:p>
    <w:p w14:paraId="7D7CD2A8" w14:textId="244F32CB" w:rsidR="0042282B" w:rsidRDefault="0097138D" w:rsidP="00604546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97138D">
        <w:rPr>
          <w:rFonts w:ascii="仿宋_GB2312" w:eastAsia="仿宋_GB2312" w:hint="eastAsia"/>
          <w:sz w:val="32"/>
          <w:szCs w:val="32"/>
        </w:rPr>
        <w:t>评价意见</w:t>
      </w:r>
      <w:r>
        <w:rPr>
          <w:rFonts w:ascii="仿宋_GB2312" w:eastAsia="仿宋_GB2312" w:hint="eastAsia"/>
          <w:sz w:val="32"/>
          <w:szCs w:val="32"/>
        </w:rPr>
        <w:t>认为，成果</w:t>
      </w:r>
      <w:r w:rsidR="0042282B" w:rsidRPr="0042282B">
        <w:rPr>
          <w:rFonts w:ascii="仿宋_GB2312" w:eastAsia="仿宋_GB2312" w:hint="eastAsia"/>
          <w:sz w:val="32"/>
          <w:szCs w:val="32"/>
        </w:rPr>
        <w:t>对创新发展我国科技服务业意义重大</w:t>
      </w:r>
      <w:r>
        <w:rPr>
          <w:rFonts w:ascii="仿宋_GB2312" w:eastAsia="仿宋_GB2312" w:hint="eastAsia"/>
          <w:sz w:val="32"/>
          <w:szCs w:val="32"/>
        </w:rPr>
        <w:t>，</w:t>
      </w:r>
      <w:r w:rsidRPr="0097138D">
        <w:rPr>
          <w:rFonts w:ascii="仿宋_GB2312" w:eastAsia="仿宋_GB2312" w:hint="eastAsia"/>
          <w:sz w:val="32"/>
          <w:szCs w:val="32"/>
        </w:rPr>
        <w:t>在企业集群发展模式、多核价值</w:t>
      </w:r>
      <w:proofErr w:type="gramStart"/>
      <w:r w:rsidRPr="0097138D">
        <w:rPr>
          <w:rFonts w:ascii="仿宋_GB2312" w:eastAsia="仿宋_GB2312" w:hint="eastAsia"/>
          <w:sz w:val="32"/>
          <w:szCs w:val="32"/>
        </w:rPr>
        <w:t>链理论</w:t>
      </w:r>
      <w:proofErr w:type="gramEnd"/>
      <w:r w:rsidRPr="0097138D">
        <w:rPr>
          <w:rFonts w:ascii="仿宋_GB2312" w:eastAsia="仿宋_GB2312" w:hint="eastAsia"/>
          <w:sz w:val="32"/>
          <w:szCs w:val="32"/>
        </w:rPr>
        <w:t>方面达到国际领先水平。</w:t>
      </w:r>
    </w:p>
    <w:p w14:paraId="22871DF9" w14:textId="77777777" w:rsidR="00135209" w:rsidRPr="0097138D" w:rsidRDefault="00135209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0ED02975" w14:textId="77777777" w:rsidR="009A0381" w:rsidRDefault="00264384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</w:pPr>
      <w:r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  <w:t>四、主要知识产权和标准规范等目录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31"/>
          <w:szCs w:val="31"/>
          <w:lang w:bidi="ar"/>
        </w:rPr>
        <w:t>（不超过10项）</w:t>
      </w:r>
    </w:p>
    <w:tbl>
      <w:tblPr>
        <w:tblW w:w="92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8"/>
        <w:gridCol w:w="1260"/>
        <w:gridCol w:w="761"/>
        <w:gridCol w:w="850"/>
        <w:gridCol w:w="851"/>
        <w:gridCol w:w="1310"/>
        <w:gridCol w:w="1146"/>
        <w:gridCol w:w="1088"/>
        <w:gridCol w:w="875"/>
      </w:tblGrid>
      <w:tr w:rsidR="009A0381" w14:paraId="1E0C90C8" w14:textId="77777777" w:rsidTr="0046387B">
        <w:trPr>
          <w:trHeight w:val="680"/>
          <w:jc w:val="center"/>
        </w:trPr>
        <w:tc>
          <w:tcPr>
            <w:tcW w:w="1088" w:type="dxa"/>
            <w:vAlign w:val="center"/>
          </w:tcPr>
          <w:p w14:paraId="62D31E6E" w14:textId="77777777" w:rsidR="009A0381" w:rsidRDefault="00264384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知识产权</w:t>
            </w:r>
            <w:r>
              <w:rPr>
                <w:rFonts w:ascii="宋体" w:hAnsi="宋体" w:hint="eastAsia"/>
                <w:color w:val="000000"/>
                <w:sz w:val="21"/>
              </w:rPr>
              <w:t>（标准）</w:t>
            </w:r>
            <w:r>
              <w:rPr>
                <w:rFonts w:ascii="宋体" w:hAnsi="宋体"/>
                <w:color w:val="000000"/>
                <w:sz w:val="21"/>
              </w:rPr>
              <w:t>类别</w:t>
            </w:r>
          </w:p>
        </w:tc>
        <w:tc>
          <w:tcPr>
            <w:tcW w:w="1260" w:type="dxa"/>
            <w:vAlign w:val="center"/>
          </w:tcPr>
          <w:p w14:paraId="58435340" w14:textId="77777777" w:rsidR="009A0381" w:rsidRDefault="00264384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知识产权（标准）具体</w:t>
            </w:r>
            <w:r>
              <w:rPr>
                <w:rFonts w:ascii="宋体" w:hAnsi="宋体"/>
                <w:color w:val="000000"/>
                <w:sz w:val="21"/>
              </w:rPr>
              <w:t>名称</w:t>
            </w:r>
          </w:p>
        </w:tc>
        <w:tc>
          <w:tcPr>
            <w:tcW w:w="761" w:type="dxa"/>
            <w:vAlign w:val="center"/>
          </w:tcPr>
          <w:p w14:paraId="29DDB0AB" w14:textId="77777777" w:rsidR="009A0381" w:rsidRDefault="00264384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国</w:t>
            </w:r>
            <w:r>
              <w:rPr>
                <w:rFonts w:ascii="宋体" w:hAnsi="宋体" w:hint="eastAsia"/>
                <w:color w:val="000000"/>
                <w:sz w:val="21"/>
              </w:rPr>
              <w:t>家</w:t>
            </w:r>
          </w:p>
          <w:p w14:paraId="38CF519C" w14:textId="77777777" w:rsidR="009A0381" w:rsidRDefault="00264384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</w:rPr>
              <w:t>地</w:t>
            </w:r>
            <w:r>
              <w:rPr>
                <w:rFonts w:ascii="宋体" w:hAnsi="宋体"/>
                <w:color w:val="000000"/>
                <w:sz w:val="21"/>
              </w:rPr>
              <w:t>区）</w:t>
            </w:r>
          </w:p>
        </w:tc>
        <w:tc>
          <w:tcPr>
            <w:tcW w:w="850" w:type="dxa"/>
            <w:vAlign w:val="center"/>
          </w:tcPr>
          <w:p w14:paraId="047A9E13" w14:textId="77777777" w:rsidR="009A0381" w:rsidRDefault="00264384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授权号（标准编号）</w:t>
            </w:r>
          </w:p>
        </w:tc>
        <w:tc>
          <w:tcPr>
            <w:tcW w:w="851" w:type="dxa"/>
            <w:vAlign w:val="center"/>
          </w:tcPr>
          <w:p w14:paraId="6F0EEE8E" w14:textId="77777777" w:rsidR="009A0381" w:rsidRDefault="00264384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授权（标准发布）日期</w:t>
            </w:r>
          </w:p>
        </w:tc>
        <w:tc>
          <w:tcPr>
            <w:tcW w:w="1310" w:type="dxa"/>
            <w:vAlign w:val="center"/>
          </w:tcPr>
          <w:p w14:paraId="2AE2AB82" w14:textId="77777777" w:rsidR="009A0381" w:rsidRDefault="00264384">
            <w:pPr>
              <w:pStyle w:val="a3"/>
              <w:spacing w:line="32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证书编号</w:t>
            </w:r>
            <w:r>
              <w:rPr>
                <w:rFonts w:ascii="宋体" w:hAnsi="宋体"/>
                <w:color w:val="000000"/>
                <w:sz w:val="21"/>
              </w:rPr>
              <w:br/>
            </w:r>
            <w:r>
              <w:rPr>
                <w:rFonts w:ascii="宋体" w:hAnsi="宋体" w:hint="eastAsia"/>
                <w:color w:val="000000"/>
                <w:sz w:val="21"/>
              </w:rPr>
              <w:t>（标准批准发布</w:t>
            </w:r>
            <w:r>
              <w:rPr>
                <w:rFonts w:ascii="宋体" w:hAnsi="宋体"/>
                <w:color w:val="000000"/>
                <w:sz w:val="21"/>
              </w:rPr>
              <w:t>部门</w:t>
            </w:r>
            <w:r>
              <w:rPr>
                <w:rFonts w:ascii="宋体" w:hAnsi="宋体" w:hint="eastAsia"/>
                <w:color w:val="000000"/>
                <w:sz w:val="21"/>
              </w:rPr>
              <w:t>）</w:t>
            </w:r>
          </w:p>
        </w:tc>
        <w:tc>
          <w:tcPr>
            <w:tcW w:w="1146" w:type="dxa"/>
            <w:vAlign w:val="center"/>
          </w:tcPr>
          <w:p w14:paraId="54DA5FAF" w14:textId="77777777" w:rsidR="009A0381" w:rsidRDefault="00264384">
            <w:pPr>
              <w:pStyle w:val="a3"/>
              <w:spacing w:line="32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权利人（标准起草单位）</w:t>
            </w:r>
          </w:p>
        </w:tc>
        <w:tc>
          <w:tcPr>
            <w:tcW w:w="1088" w:type="dxa"/>
            <w:vAlign w:val="center"/>
          </w:tcPr>
          <w:p w14:paraId="5895A506" w14:textId="77777777" w:rsidR="009A0381" w:rsidRDefault="00264384">
            <w:pPr>
              <w:pStyle w:val="a3"/>
              <w:spacing w:line="32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发明人（标准起草人）</w:t>
            </w:r>
          </w:p>
        </w:tc>
        <w:tc>
          <w:tcPr>
            <w:tcW w:w="875" w:type="dxa"/>
            <w:vAlign w:val="center"/>
          </w:tcPr>
          <w:p w14:paraId="7FE8B8F5" w14:textId="77777777" w:rsidR="009A0381" w:rsidRDefault="00264384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发明专利（标准）有效状态</w:t>
            </w:r>
          </w:p>
        </w:tc>
      </w:tr>
      <w:tr w:rsidR="00624C6F" w:rsidRPr="000918D7" w14:paraId="0DB3EC46" w14:textId="77777777" w:rsidTr="005C356C">
        <w:trPr>
          <w:trHeight w:val="1021"/>
          <w:jc w:val="center"/>
        </w:trPr>
        <w:tc>
          <w:tcPr>
            <w:tcW w:w="1088" w:type="dxa"/>
            <w:vAlign w:val="center"/>
          </w:tcPr>
          <w:p w14:paraId="41FC57CE" w14:textId="77777777" w:rsidR="00624C6F" w:rsidRPr="000918D7" w:rsidRDefault="00624C6F" w:rsidP="005C356C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发明专利</w:t>
            </w:r>
          </w:p>
        </w:tc>
        <w:tc>
          <w:tcPr>
            <w:tcW w:w="1260" w:type="dxa"/>
            <w:vAlign w:val="center"/>
          </w:tcPr>
          <w:p w14:paraId="08C16390" w14:textId="77777777" w:rsidR="00624C6F" w:rsidRPr="000918D7" w:rsidRDefault="00624C6F" w:rsidP="0044755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一种基因表达缺失数据的填补方法</w:t>
            </w:r>
          </w:p>
        </w:tc>
        <w:tc>
          <w:tcPr>
            <w:tcW w:w="761" w:type="dxa"/>
            <w:vAlign w:val="center"/>
          </w:tcPr>
          <w:p w14:paraId="7E154A19" w14:textId="77777777" w:rsidR="00624C6F" w:rsidRPr="000918D7" w:rsidRDefault="00624C6F" w:rsidP="005C356C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中国</w:t>
            </w:r>
          </w:p>
        </w:tc>
        <w:tc>
          <w:tcPr>
            <w:tcW w:w="850" w:type="dxa"/>
            <w:vAlign w:val="center"/>
          </w:tcPr>
          <w:p w14:paraId="11C8A988" w14:textId="6C4CCDC8" w:rsidR="00624C6F" w:rsidRPr="000918D7" w:rsidRDefault="006329F7" w:rsidP="005C356C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ZL201410519632</w:t>
            </w:r>
            <w:r w:rsidR="00624C6F" w:rsidRPr="00215CBF">
              <w:rPr>
                <w:rFonts w:ascii="Times New Roman" w:eastAsia="仿宋" w:hAnsi="Times New Roman" w:cs="Times New Roman"/>
                <w:szCs w:val="21"/>
              </w:rPr>
              <w:t>.9</w:t>
            </w:r>
          </w:p>
        </w:tc>
        <w:tc>
          <w:tcPr>
            <w:tcW w:w="851" w:type="dxa"/>
            <w:vAlign w:val="center"/>
          </w:tcPr>
          <w:p w14:paraId="5A1C710A" w14:textId="77777777" w:rsidR="00624C6F" w:rsidRPr="000918D7" w:rsidRDefault="00624C6F" w:rsidP="005C356C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</w:pPr>
            <w:r w:rsidRPr="00215CBF">
              <w:rPr>
                <w:rFonts w:ascii="Times New Roman" w:eastAsia="仿宋" w:hAnsi="Times New Roman" w:cs="Times New Roman" w:hint="eastAsia"/>
                <w:szCs w:val="21"/>
              </w:rPr>
              <w:t>2</w:t>
            </w:r>
            <w:r w:rsidRPr="00215CBF">
              <w:rPr>
                <w:rFonts w:ascii="Times New Roman" w:eastAsia="仿宋" w:hAnsi="Times New Roman" w:cs="Times New Roman"/>
                <w:szCs w:val="21"/>
              </w:rPr>
              <w:t>017.05.17</w:t>
            </w:r>
          </w:p>
        </w:tc>
        <w:tc>
          <w:tcPr>
            <w:tcW w:w="1310" w:type="dxa"/>
            <w:vAlign w:val="center"/>
          </w:tcPr>
          <w:p w14:paraId="10297409" w14:textId="77777777" w:rsidR="00624C6F" w:rsidRPr="000918D7" w:rsidRDefault="00624C6F" w:rsidP="005C356C">
            <w:pPr>
              <w:widowControl/>
              <w:jc w:val="center"/>
              <w:textAlignment w:val="center"/>
              <w:rPr>
                <w:rStyle w:val="font01"/>
                <w:rFonts w:ascii="Times New Roman" w:eastAsia="仿宋" w:hAnsi="Times New Roman" w:cs="Times New Roman" w:hint="default"/>
                <w:color w:val="auto"/>
                <w:lang w:bidi="ar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证书号第</w:t>
            </w:r>
            <w:r w:rsidRPr="00215CBF">
              <w:rPr>
                <w:rFonts w:ascii="Times New Roman" w:eastAsia="仿宋" w:hAnsi="Times New Roman" w:cs="Times New Roman"/>
                <w:szCs w:val="21"/>
              </w:rPr>
              <w:t>2488535</w:t>
            </w:r>
            <w:r w:rsidRPr="00215CBF">
              <w:rPr>
                <w:rFonts w:ascii="Times New Roman" w:eastAsia="仿宋" w:hAnsi="Times New Roman" w:cs="Times New Roman"/>
                <w:szCs w:val="21"/>
              </w:rPr>
              <w:t>号</w:t>
            </w:r>
          </w:p>
        </w:tc>
        <w:tc>
          <w:tcPr>
            <w:tcW w:w="1146" w:type="dxa"/>
            <w:vAlign w:val="center"/>
          </w:tcPr>
          <w:p w14:paraId="21554A39" w14:textId="77777777" w:rsidR="00624C6F" w:rsidRPr="000918D7" w:rsidRDefault="00624C6F" w:rsidP="005C356C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西南交通大学</w:t>
            </w:r>
          </w:p>
        </w:tc>
        <w:tc>
          <w:tcPr>
            <w:tcW w:w="1088" w:type="dxa"/>
            <w:vAlign w:val="center"/>
          </w:tcPr>
          <w:p w14:paraId="600D3516" w14:textId="77777777" w:rsidR="00624C6F" w:rsidRPr="000918D7" w:rsidRDefault="00624C6F" w:rsidP="005C356C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李天瑞，</w:t>
            </w:r>
            <w:r w:rsidRPr="00215CBF">
              <w:rPr>
                <w:rFonts w:ascii="Times New Roman" w:eastAsia="仿宋" w:hAnsi="Times New Roman" w:cs="Times New Roman" w:hint="eastAsia"/>
                <w:szCs w:val="21"/>
              </w:rPr>
              <w:t>余增，景运革</w:t>
            </w:r>
          </w:p>
        </w:tc>
        <w:tc>
          <w:tcPr>
            <w:tcW w:w="875" w:type="dxa"/>
            <w:vAlign w:val="center"/>
          </w:tcPr>
          <w:p w14:paraId="75BA78A9" w14:textId="77777777" w:rsidR="00624C6F" w:rsidRPr="000918D7" w:rsidRDefault="00624C6F" w:rsidP="005C356C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有效</w:t>
            </w:r>
          </w:p>
        </w:tc>
      </w:tr>
      <w:tr w:rsidR="00E63548" w14:paraId="3D67A3B4" w14:textId="77777777" w:rsidTr="0046387B">
        <w:trPr>
          <w:trHeight w:val="1021"/>
          <w:jc w:val="center"/>
        </w:trPr>
        <w:tc>
          <w:tcPr>
            <w:tcW w:w="1088" w:type="dxa"/>
            <w:vAlign w:val="center"/>
          </w:tcPr>
          <w:p w14:paraId="631B1335" w14:textId="77777777" w:rsidR="00E63548" w:rsidRPr="0045039D" w:rsidRDefault="00E63548" w:rsidP="00DA796F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t>发明专利</w:t>
            </w:r>
          </w:p>
        </w:tc>
        <w:tc>
          <w:tcPr>
            <w:tcW w:w="1260" w:type="dxa"/>
            <w:vAlign w:val="center"/>
          </w:tcPr>
          <w:p w14:paraId="20BCCE31" w14:textId="77777777" w:rsidR="00E63548" w:rsidRPr="0045039D" w:rsidRDefault="00E63548" w:rsidP="00DA796F">
            <w:pPr>
              <w:widowControl/>
              <w:snapToGrid w:val="0"/>
              <w:spacing w:beforeLines="25" w:before="78" w:line="300" w:lineRule="auto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/>
                <w:szCs w:val="21"/>
              </w:rPr>
              <w:t>基于机器阅读理解的科技资</w:t>
            </w:r>
            <w:r w:rsidRPr="0045039D">
              <w:rPr>
                <w:rFonts w:ascii="Times New Roman" w:eastAsia="仿宋" w:hAnsi="Times New Roman" w:cs="Times New Roman"/>
                <w:szCs w:val="21"/>
              </w:rPr>
              <w:lastRenderedPageBreak/>
              <w:t>源检索方法</w:t>
            </w:r>
          </w:p>
        </w:tc>
        <w:tc>
          <w:tcPr>
            <w:tcW w:w="761" w:type="dxa"/>
            <w:vAlign w:val="center"/>
          </w:tcPr>
          <w:p w14:paraId="063F03E6" w14:textId="77777777" w:rsidR="00E63548" w:rsidRPr="0045039D" w:rsidRDefault="00E63548" w:rsidP="00DA796F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lastRenderedPageBreak/>
              <w:t>中国</w:t>
            </w:r>
          </w:p>
        </w:tc>
        <w:tc>
          <w:tcPr>
            <w:tcW w:w="850" w:type="dxa"/>
            <w:vAlign w:val="center"/>
          </w:tcPr>
          <w:p w14:paraId="3A8536B8" w14:textId="77777777" w:rsidR="00E63548" w:rsidRPr="0045039D" w:rsidRDefault="00E63548" w:rsidP="00DA796F">
            <w:pPr>
              <w:widowControl/>
              <w:snapToGrid w:val="0"/>
              <w:spacing w:beforeLines="25" w:before="78" w:line="300" w:lineRule="auto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/>
                <w:szCs w:val="21"/>
              </w:rPr>
              <w:t>ZL202110525848.6</w:t>
            </w:r>
          </w:p>
        </w:tc>
        <w:tc>
          <w:tcPr>
            <w:tcW w:w="851" w:type="dxa"/>
            <w:vAlign w:val="center"/>
          </w:tcPr>
          <w:p w14:paraId="2390F21C" w14:textId="77777777" w:rsidR="00E63548" w:rsidRPr="0045039D" w:rsidRDefault="00E63548" w:rsidP="00DA796F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t>2</w:t>
            </w:r>
            <w:r w:rsidRPr="0045039D">
              <w:rPr>
                <w:rFonts w:ascii="Times New Roman" w:eastAsia="仿宋" w:hAnsi="Times New Roman" w:cs="Times New Roman"/>
                <w:szCs w:val="21"/>
              </w:rPr>
              <w:t>022.04.05</w:t>
            </w:r>
          </w:p>
        </w:tc>
        <w:tc>
          <w:tcPr>
            <w:tcW w:w="1310" w:type="dxa"/>
            <w:vAlign w:val="center"/>
          </w:tcPr>
          <w:p w14:paraId="0AA4D7AB" w14:textId="77777777" w:rsidR="00E63548" w:rsidRPr="0045039D" w:rsidRDefault="00E63548" w:rsidP="00DA796F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t>证书号第</w:t>
            </w: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t>5</w:t>
            </w:r>
            <w:r w:rsidRPr="0045039D">
              <w:rPr>
                <w:rFonts w:ascii="Times New Roman" w:eastAsia="仿宋" w:hAnsi="Times New Roman" w:cs="Times New Roman"/>
                <w:szCs w:val="21"/>
              </w:rPr>
              <w:t>053775</w:t>
            </w: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t>号</w:t>
            </w:r>
          </w:p>
        </w:tc>
        <w:tc>
          <w:tcPr>
            <w:tcW w:w="1146" w:type="dxa"/>
            <w:vAlign w:val="center"/>
          </w:tcPr>
          <w:p w14:paraId="70F27723" w14:textId="77777777" w:rsidR="00E63548" w:rsidRPr="0045039D" w:rsidRDefault="00E63548" w:rsidP="00DA796F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t>电子科技大学</w:t>
            </w:r>
          </w:p>
        </w:tc>
        <w:tc>
          <w:tcPr>
            <w:tcW w:w="1088" w:type="dxa"/>
            <w:vAlign w:val="center"/>
          </w:tcPr>
          <w:p w14:paraId="20D16683" w14:textId="77777777" w:rsidR="00E63548" w:rsidRPr="0045039D" w:rsidRDefault="00E63548" w:rsidP="00DA796F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/>
                <w:szCs w:val="21"/>
              </w:rPr>
              <w:t>廖伟智</w:t>
            </w: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t>，叶光磊</w:t>
            </w:r>
          </w:p>
        </w:tc>
        <w:tc>
          <w:tcPr>
            <w:tcW w:w="875" w:type="dxa"/>
            <w:vAlign w:val="center"/>
          </w:tcPr>
          <w:p w14:paraId="1C567F8A" w14:textId="77777777" w:rsidR="00E63548" w:rsidRPr="0045039D" w:rsidRDefault="00E63548" w:rsidP="00DA796F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39D">
              <w:rPr>
                <w:rFonts w:ascii="Times New Roman" w:eastAsia="仿宋" w:hAnsi="Times New Roman" w:cs="Times New Roman" w:hint="eastAsia"/>
                <w:szCs w:val="21"/>
              </w:rPr>
              <w:t>有效</w:t>
            </w:r>
          </w:p>
        </w:tc>
      </w:tr>
      <w:tr w:rsidR="0097138D" w:rsidRPr="000918D7" w14:paraId="51237C2F" w14:textId="77777777" w:rsidTr="00974DE8">
        <w:trPr>
          <w:trHeight w:val="1021"/>
          <w:jc w:val="center"/>
        </w:trPr>
        <w:tc>
          <w:tcPr>
            <w:tcW w:w="1088" w:type="dxa"/>
            <w:vAlign w:val="center"/>
          </w:tcPr>
          <w:p w14:paraId="4B277A95" w14:textId="77777777" w:rsidR="0097138D" w:rsidRPr="000918D7" w:rsidRDefault="0097138D" w:rsidP="00974DE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lastRenderedPageBreak/>
              <w:t>发明专利</w:t>
            </w:r>
          </w:p>
        </w:tc>
        <w:tc>
          <w:tcPr>
            <w:tcW w:w="1260" w:type="dxa"/>
            <w:vAlign w:val="center"/>
          </w:tcPr>
          <w:p w14:paraId="44969459" w14:textId="77777777" w:rsidR="0097138D" w:rsidRPr="000918D7" w:rsidRDefault="0097138D" w:rsidP="0044755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一种基于知识粒度的矩阵增量约</w:t>
            </w:r>
            <w:proofErr w:type="gramStart"/>
            <w:r w:rsidRPr="00215CBF">
              <w:rPr>
                <w:rFonts w:ascii="Times New Roman" w:eastAsia="仿宋" w:hAnsi="Times New Roman" w:cs="Times New Roman"/>
                <w:szCs w:val="21"/>
              </w:rPr>
              <w:t>简方法</w:t>
            </w:r>
            <w:proofErr w:type="gramEnd"/>
          </w:p>
        </w:tc>
        <w:tc>
          <w:tcPr>
            <w:tcW w:w="761" w:type="dxa"/>
            <w:vAlign w:val="center"/>
          </w:tcPr>
          <w:p w14:paraId="5FC5FB96" w14:textId="77777777" w:rsidR="0097138D" w:rsidRPr="000918D7" w:rsidRDefault="0097138D" w:rsidP="00974DE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中国</w:t>
            </w:r>
          </w:p>
        </w:tc>
        <w:tc>
          <w:tcPr>
            <w:tcW w:w="850" w:type="dxa"/>
            <w:vAlign w:val="center"/>
          </w:tcPr>
          <w:p w14:paraId="4951A0DA" w14:textId="257385B0" w:rsidR="0097138D" w:rsidRPr="000918D7" w:rsidRDefault="006329F7" w:rsidP="00974DE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ZL201410562442</w:t>
            </w:r>
            <w:r w:rsidR="0097138D" w:rsidRPr="00215CBF">
              <w:rPr>
                <w:rFonts w:ascii="Times New Roman" w:eastAsia="仿宋" w:hAnsi="Times New Roman" w:cs="Times New Roman"/>
                <w:szCs w:val="21"/>
              </w:rPr>
              <w:t>.5</w:t>
            </w:r>
          </w:p>
        </w:tc>
        <w:tc>
          <w:tcPr>
            <w:tcW w:w="851" w:type="dxa"/>
            <w:vAlign w:val="center"/>
          </w:tcPr>
          <w:p w14:paraId="5B94B298" w14:textId="77777777" w:rsidR="0097138D" w:rsidRPr="000918D7" w:rsidRDefault="0097138D" w:rsidP="00974DE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215CBF">
              <w:rPr>
                <w:rFonts w:ascii="Times New Roman" w:eastAsia="仿宋" w:hAnsi="Times New Roman" w:cs="Times New Roman" w:hint="eastAsia"/>
                <w:szCs w:val="21"/>
              </w:rPr>
              <w:t>2</w:t>
            </w:r>
            <w:r w:rsidRPr="00215CBF">
              <w:rPr>
                <w:rFonts w:ascii="Times New Roman" w:eastAsia="仿宋" w:hAnsi="Times New Roman" w:cs="Times New Roman"/>
                <w:szCs w:val="21"/>
              </w:rPr>
              <w:t>017.07.07</w:t>
            </w:r>
          </w:p>
        </w:tc>
        <w:tc>
          <w:tcPr>
            <w:tcW w:w="1310" w:type="dxa"/>
            <w:vAlign w:val="center"/>
          </w:tcPr>
          <w:p w14:paraId="72946488" w14:textId="77777777" w:rsidR="0097138D" w:rsidRPr="000918D7" w:rsidRDefault="0097138D" w:rsidP="00974DE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证书号第</w:t>
            </w:r>
            <w:r w:rsidRPr="00215CBF">
              <w:rPr>
                <w:rFonts w:ascii="Times New Roman" w:eastAsia="仿宋" w:hAnsi="Times New Roman" w:cs="Times New Roman"/>
                <w:szCs w:val="21"/>
              </w:rPr>
              <w:t>2546426</w:t>
            </w:r>
            <w:r w:rsidRPr="00215CBF">
              <w:rPr>
                <w:rFonts w:ascii="Times New Roman" w:eastAsia="仿宋" w:hAnsi="Times New Roman" w:cs="Times New Roman"/>
                <w:szCs w:val="21"/>
              </w:rPr>
              <w:t>号</w:t>
            </w:r>
          </w:p>
        </w:tc>
        <w:tc>
          <w:tcPr>
            <w:tcW w:w="1146" w:type="dxa"/>
            <w:vAlign w:val="center"/>
          </w:tcPr>
          <w:p w14:paraId="41E1A427" w14:textId="77777777" w:rsidR="0097138D" w:rsidRPr="000918D7" w:rsidRDefault="0097138D" w:rsidP="00974DE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西南交通大学</w:t>
            </w:r>
          </w:p>
        </w:tc>
        <w:tc>
          <w:tcPr>
            <w:tcW w:w="1088" w:type="dxa"/>
            <w:vAlign w:val="center"/>
          </w:tcPr>
          <w:p w14:paraId="086331A1" w14:textId="300B71A3" w:rsidR="0097138D" w:rsidRPr="000918D7" w:rsidRDefault="0097138D" w:rsidP="006329F7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215CBF">
              <w:rPr>
                <w:rFonts w:ascii="Times New Roman" w:eastAsia="仿宋" w:hAnsi="Times New Roman" w:cs="Times New Roman"/>
                <w:szCs w:val="21"/>
              </w:rPr>
              <w:t>李天瑞</w:t>
            </w:r>
            <w:r w:rsidR="006329F7" w:rsidRPr="00215CBF">
              <w:rPr>
                <w:rFonts w:ascii="Times New Roman" w:eastAsia="仿宋" w:hAnsi="Times New Roman" w:cs="Times New Roman" w:hint="eastAsia"/>
                <w:szCs w:val="21"/>
              </w:rPr>
              <w:t>，景运革</w:t>
            </w:r>
            <w:r w:rsidRPr="00215CBF"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215CBF">
              <w:rPr>
                <w:rFonts w:ascii="Times New Roman" w:eastAsia="仿宋" w:hAnsi="Times New Roman" w:cs="Times New Roman" w:hint="eastAsia"/>
                <w:szCs w:val="21"/>
              </w:rPr>
              <w:t>余增</w:t>
            </w:r>
          </w:p>
        </w:tc>
        <w:tc>
          <w:tcPr>
            <w:tcW w:w="875" w:type="dxa"/>
            <w:vAlign w:val="center"/>
          </w:tcPr>
          <w:p w14:paraId="6073AF93" w14:textId="77777777" w:rsidR="0097138D" w:rsidRPr="000918D7" w:rsidRDefault="0097138D" w:rsidP="00974DE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215CBF">
              <w:rPr>
                <w:rFonts w:ascii="Times New Roman" w:eastAsia="仿宋" w:hAnsi="Times New Roman" w:cs="Times New Roman" w:hint="eastAsia"/>
                <w:szCs w:val="21"/>
              </w:rPr>
              <w:t>有效</w:t>
            </w:r>
          </w:p>
        </w:tc>
      </w:tr>
      <w:tr w:rsidR="000918D7" w14:paraId="1F4884AB" w14:textId="77777777" w:rsidTr="00624C6F">
        <w:trPr>
          <w:trHeight w:val="31"/>
          <w:jc w:val="center"/>
        </w:trPr>
        <w:tc>
          <w:tcPr>
            <w:tcW w:w="1088" w:type="dxa"/>
            <w:vAlign w:val="center"/>
          </w:tcPr>
          <w:p w14:paraId="4C0010AC" w14:textId="32C1FCFE" w:rsidR="000918D7" w:rsidRDefault="000918D7" w:rsidP="00DA796F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918D7">
              <w:rPr>
                <w:rFonts w:ascii="Times New Roman" w:eastAsia="仿宋" w:hAnsi="Times New Roman" w:cs="Times New Roman"/>
                <w:szCs w:val="21"/>
              </w:rPr>
              <w:t>发明专利</w:t>
            </w:r>
          </w:p>
        </w:tc>
        <w:tc>
          <w:tcPr>
            <w:tcW w:w="1260" w:type="dxa"/>
            <w:vAlign w:val="center"/>
          </w:tcPr>
          <w:p w14:paraId="398C7FFC" w14:textId="571365DA" w:rsidR="000918D7" w:rsidRDefault="000918D7" w:rsidP="00DA796F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918D7">
              <w:rPr>
                <w:rFonts w:ascii="Times New Roman" w:eastAsia="仿宋" w:hAnsi="Times New Roman" w:cs="Times New Roman" w:hint="eastAsia"/>
                <w:szCs w:val="21"/>
              </w:rPr>
              <w:t>面向专利咨询的多轮对话生成方法</w:t>
            </w:r>
          </w:p>
        </w:tc>
        <w:tc>
          <w:tcPr>
            <w:tcW w:w="761" w:type="dxa"/>
            <w:vAlign w:val="center"/>
          </w:tcPr>
          <w:p w14:paraId="5E16B6CB" w14:textId="1E374446" w:rsidR="000918D7" w:rsidRDefault="000918D7" w:rsidP="00DA796F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918D7">
              <w:rPr>
                <w:rFonts w:ascii="Times New Roman" w:eastAsia="仿宋" w:hAnsi="Times New Roman" w:cs="Times New Roman"/>
                <w:szCs w:val="21"/>
              </w:rPr>
              <w:t>中国</w:t>
            </w:r>
          </w:p>
        </w:tc>
        <w:tc>
          <w:tcPr>
            <w:tcW w:w="850" w:type="dxa"/>
            <w:vAlign w:val="center"/>
          </w:tcPr>
          <w:p w14:paraId="286F7831" w14:textId="29285783" w:rsidR="000918D7" w:rsidRDefault="000918D7" w:rsidP="006329F7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918D7">
              <w:rPr>
                <w:rFonts w:ascii="Times New Roman" w:eastAsia="仿宋" w:hAnsi="Times New Roman" w:cs="Times New Roman" w:hint="eastAsia"/>
                <w:szCs w:val="21"/>
              </w:rPr>
              <w:t>ZL</w:t>
            </w:r>
            <w:r w:rsidRPr="000918D7">
              <w:rPr>
                <w:rFonts w:ascii="Times New Roman" w:eastAsia="仿宋" w:hAnsi="Times New Roman" w:cs="Times New Roman"/>
                <w:szCs w:val="21"/>
              </w:rPr>
              <w:t>202110525852.2</w:t>
            </w:r>
          </w:p>
        </w:tc>
        <w:tc>
          <w:tcPr>
            <w:tcW w:w="851" w:type="dxa"/>
            <w:vAlign w:val="center"/>
          </w:tcPr>
          <w:p w14:paraId="5762BF99" w14:textId="066FCE5C" w:rsidR="000918D7" w:rsidRDefault="000918D7" w:rsidP="006329F7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918D7">
              <w:rPr>
                <w:rFonts w:ascii="Times New Roman" w:eastAsia="仿宋" w:hAnsi="Times New Roman" w:cs="Times New Roman" w:hint="eastAsia"/>
                <w:szCs w:val="21"/>
              </w:rPr>
              <w:t>2</w:t>
            </w:r>
            <w:r w:rsidR="006329F7">
              <w:rPr>
                <w:rFonts w:ascii="Times New Roman" w:eastAsia="仿宋" w:hAnsi="Times New Roman" w:cs="Times New Roman"/>
                <w:szCs w:val="21"/>
              </w:rPr>
              <w:t>022.04</w:t>
            </w:r>
            <w:r w:rsidRPr="000918D7">
              <w:rPr>
                <w:rFonts w:ascii="Times New Roman" w:eastAsia="仿宋" w:hAnsi="Times New Roman" w:cs="Times New Roman"/>
                <w:szCs w:val="21"/>
              </w:rPr>
              <w:t>.</w:t>
            </w:r>
            <w:r w:rsidR="006329F7">
              <w:rPr>
                <w:rFonts w:ascii="Times New Roman" w:eastAsia="仿宋" w:hAnsi="Times New Roman" w:cs="Times New Roman"/>
                <w:szCs w:val="21"/>
              </w:rPr>
              <w:t>08</w:t>
            </w:r>
          </w:p>
        </w:tc>
        <w:tc>
          <w:tcPr>
            <w:tcW w:w="1310" w:type="dxa"/>
            <w:vAlign w:val="center"/>
          </w:tcPr>
          <w:p w14:paraId="025D3B95" w14:textId="7786D84C" w:rsidR="000918D7" w:rsidRDefault="000918D7" w:rsidP="00DA796F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918D7">
              <w:rPr>
                <w:rFonts w:ascii="Times New Roman" w:eastAsia="仿宋" w:hAnsi="Times New Roman" w:cs="Times New Roman"/>
                <w:szCs w:val="21"/>
              </w:rPr>
              <w:t>证书号第</w:t>
            </w:r>
            <w:r w:rsidRPr="000918D7">
              <w:rPr>
                <w:rFonts w:ascii="Times New Roman" w:eastAsia="仿宋" w:hAnsi="Times New Roman" w:cs="Times New Roman"/>
                <w:szCs w:val="21"/>
              </w:rPr>
              <w:t>5063927</w:t>
            </w:r>
            <w:r w:rsidRPr="000918D7">
              <w:rPr>
                <w:rFonts w:ascii="Times New Roman" w:eastAsia="仿宋" w:hAnsi="Times New Roman" w:cs="Times New Roman"/>
                <w:szCs w:val="21"/>
              </w:rPr>
              <w:t>号</w:t>
            </w:r>
          </w:p>
        </w:tc>
        <w:tc>
          <w:tcPr>
            <w:tcW w:w="1146" w:type="dxa"/>
            <w:vAlign w:val="center"/>
          </w:tcPr>
          <w:p w14:paraId="4DC3854A" w14:textId="513EA7FD" w:rsidR="000918D7" w:rsidRDefault="006329F7" w:rsidP="00DA796F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电子科技</w:t>
            </w:r>
            <w:r w:rsidR="000918D7" w:rsidRPr="000918D7">
              <w:rPr>
                <w:rFonts w:ascii="Times New Roman" w:eastAsia="仿宋" w:hAnsi="Times New Roman" w:cs="Times New Roman"/>
                <w:szCs w:val="21"/>
              </w:rPr>
              <w:t>大学</w:t>
            </w:r>
          </w:p>
        </w:tc>
        <w:tc>
          <w:tcPr>
            <w:tcW w:w="1088" w:type="dxa"/>
            <w:vAlign w:val="center"/>
          </w:tcPr>
          <w:p w14:paraId="60DD50A2" w14:textId="212B3FA3" w:rsidR="000918D7" w:rsidRDefault="000918D7" w:rsidP="00DA796F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918D7">
              <w:rPr>
                <w:rFonts w:ascii="Times New Roman" w:eastAsia="仿宋" w:hAnsi="Times New Roman" w:cs="Times New Roman" w:hint="eastAsia"/>
                <w:szCs w:val="21"/>
              </w:rPr>
              <w:t>廖伟智，</w:t>
            </w:r>
            <w:proofErr w:type="gramStart"/>
            <w:r w:rsidRPr="000918D7">
              <w:rPr>
                <w:rFonts w:ascii="Times New Roman" w:eastAsia="仿宋" w:hAnsi="Times New Roman" w:cs="Times New Roman" w:hint="eastAsia"/>
                <w:szCs w:val="21"/>
              </w:rPr>
              <w:t>马亚恒</w:t>
            </w:r>
            <w:proofErr w:type="gramEnd"/>
          </w:p>
        </w:tc>
        <w:tc>
          <w:tcPr>
            <w:tcW w:w="875" w:type="dxa"/>
            <w:vAlign w:val="center"/>
          </w:tcPr>
          <w:p w14:paraId="256B4526" w14:textId="13351C58" w:rsidR="000918D7" w:rsidRDefault="000918D7" w:rsidP="00DA796F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918D7">
              <w:rPr>
                <w:rFonts w:ascii="Times New Roman" w:eastAsia="仿宋" w:hAnsi="Times New Roman" w:cs="Times New Roman" w:hint="eastAsia"/>
                <w:szCs w:val="21"/>
              </w:rPr>
              <w:t>有效</w:t>
            </w:r>
          </w:p>
        </w:tc>
      </w:tr>
      <w:tr w:rsidR="000F4441" w:rsidRPr="000918D7" w14:paraId="3C4E8C98" w14:textId="77777777" w:rsidTr="0046387B">
        <w:trPr>
          <w:trHeight w:val="1021"/>
          <w:jc w:val="center"/>
        </w:trPr>
        <w:tc>
          <w:tcPr>
            <w:tcW w:w="1088" w:type="dxa"/>
            <w:vAlign w:val="center"/>
          </w:tcPr>
          <w:p w14:paraId="31F37E7A" w14:textId="282407C1" w:rsidR="000F4441" w:rsidRPr="000918D7" w:rsidRDefault="000F4441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发明专利</w:t>
            </w:r>
          </w:p>
        </w:tc>
        <w:tc>
          <w:tcPr>
            <w:tcW w:w="1260" w:type="dxa"/>
            <w:vAlign w:val="center"/>
          </w:tcPr>
          <w:p w14:paraId="6547E8C2" w14:textId="46F28B14" w:rsidR="000F4441" w:rsidRPr="000918D7" w:rsidRDefault="000F4441" w:rsidP="0044755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一种自动保存用户界面</w:t>
            </w:r>
            <w:r w:rsidR="006329F7">
              <w:rPr>
                <w:rFonts w:ascii="Times New Roman" w:eastAsia="仿宋" w:hAnsi="Times New Roman" w:cs="Times New Roman" w:hint="eastAsia"/>
                <w:kern w:val="0"/>
                <w:szCs w:val="21"/>
                <w:lang w:bidi="ar"/>
              </w:rPr>
              <w:t>状态</w:t>
            </w: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的方法</w:t>
            </w:r>
          </w:p>
        </w:tc>
        <w:tc>
          <w:tcPr>
            <w:tcW w:w="761" w:type="dxa"/>
            <w:vAlign w:val="center"/>
          </w:tcPr>
          <w:p w14:paraId="12B93D89" w14:textId="00223412" w:rsidR="000F4441" w:rsidRPr="000918D7" w:rsidRDefault="000F4441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中国</w:t>
            </w:r>
          </w:p>
        </w:tc>
        <w:tc>
          <w:tcPr>
            <w:tcW w:w="850" w:type="dxa"/>
            <w:vAlign w:val="center"/>
          </w:tcPr>
          <w:p w14:paraId="677A6930" w14:textId="3B344AFD" w:rsidR="000F4441" w:rsidRPr="000918D7" w:rsidRDefault="000F4441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ZL201210408593.6</w:t>
            </w:r>
          </w:p>
        </w:tc>
        <w:tc>
          <w:tcPr>
            <w:tcW w:w="851" w:type="dxa"/>
            <w:vAlign w:val="center"/>
          </w:tcPr>
          <w:p w14:paraId="5E224E06" w14:textId="602DAB72" w:rsidR="000F4441" w:rsidRPr="000918D7" w:rsidRDefault="000F4441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2016</w:t>
            </w:r>
            <w:r w:rsidRPr="000F4441">
              <w:rPr>
                <w:rFonts w:ascii="Times New Roman" w:eastAsia="仿宋" w:hAnsi="Times New Roman" w:cs="Times New Roman" w:hint="eastAsia"/>
                <w:kern w:val="0"/>
                <w:szCs w:val="21"/>
                <w:lang w:bidi="ar"/>
              </w:rPr>
              <w:t>.0</w:t>
            </w: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4</w:t>
            </w:r>
            <w:r w:rsidRPr="000F4441">
              <w:rPr>
                <w:rFonts w:ascii="Times New Roman" w:eastAsia="仿宋" w:hAnsi="Times New Roman" w:cs="Times New Roman" w:hint="eastAsia"/>
                <w:kern w:val="0"/>
                <w:szCs w:val="21"/>
                <w:lang w:bidi="ar"/>
              </w:rPr>
              <w:t>.0</w:t>
            </w: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1310" w:type="dxa"/>
            <w:vAlign w:val="center"/>
          </w:tcPr>
          <w:p w14:paraId="6518121F" w14:textId="53170CFA" w:rsidR="000F4441" w:rsidRPr="000918D7" w:rsidRDefault="000F4441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证书号第</w:t>
            </w: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2013195</w:t>
            </w: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号</w:t>
            </w:r>
          </w:p>
        </w:tc>
        <w:tc>
          <w:tcPr>
            <w:tcW w:w="1146" w:type="dxa"/>
            <w:vAlign w:val="center"/>
          </w:tcPr>
          <w:p w14:paraId="677C1636" w14:textId="3659C77C" w:rsidR="000F4441" w:rsidRPr="000918D7" w:rsidRDefault="000F4441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浪潮通用软件有限公司</w:t>
            </w:r>
          </w:p>
        </w:tc>
        <w:tc>
          <w:tcPr>
            <w:tcW w:w="1088" w:type="dxa"/>
            <w:vAlign w:val="center"/>
          </w:tcPr>
          <w:p w14:paraId="1E6D057D" w14:textId="2D46B2C5" w:rsidR="000F4441" w:rsidRPr="000918D7" w:rsidRDefault="000F4441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王兴山，孙立新</w:t>
            </w:r>
          </w:p>
        </w:tc>
        <w:tc>
          <w:tcPr>
            <w:tcW w:w="875" w:type="dxa"/>
            <w:vAlign w:val="center"/>
          </w:tcPr>
          <w:p w14:paraId="57784727" w14:textId="0C44F76D" w:rsidR="000F4441" w:rsidRPr="000918D7" w:rsidRDefault="000F4441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 w:rsidRPr="000F4441">
              <w:rPr>
                <w:rFonts w:ascii="Times New Roman" w:eastAsia="仿宋" w:hAnsi="Times New Roman" w:cs="Times New Roman"/>
                <w:kern w:val="0"/>
                <w:szCs w:val="21"/>
                <w:lang w:bidi="ar"/>
              </w:rPr>
              <w:t>有效</w:t>
            </w:r>
          </w:p>
        </w:tc>
      </w:tr>
      <w:tr w:rsidR="00450DA0" w:rsidRPr="00450DA0" w14:paraId="19693CD1" w14:textId="77777777" w:rsidTr="008D0FD1">
        <w:trPr>
          <w:trHeight w:val="1021"/>
          <w:jc w:val="center"/>
        </w:trPr>
        <w:tc>
          <w:tcPr>
            <w:tcW w:w="1088" w:type="dxa"/>
            <w:vAlign w:val="center"/>
          </w:tcPr>
          <w:p w14:paraId="20C31F4B" w14:textId="484CEBD1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/>
                <w:szCs w:val="21"/>
              </w:rPr>
              <w:t>国家标准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发布</w:t>
            </w:r>
            <w:r w:rsidRPr="00450DA0">
              <w:rPr>
                <w:rFonts w:ascii="Times New Roman" w:eastAsia="仿宋" w:hAnsi="Times New Roman" w:cs="Times New Roman"/>
                <w:szCs w:val="21"/>
              </w:rPr>
              <w:t>阶段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（</w:t>
            </w:r>
            <w:r w:rsidR="00F25FE8" w:rsidRPr="00450DA0">
              <w:rPr>
                <w:rFonts w:ascii="Times New Roman" w:eastAsia="仿宋" w:hAnsi="Times New Roman" w:cs="Times New Roman" w:hint="eastAsia"/>
                <w:szCs w:val="21"/>
              </w:rPr>
              <w:t>已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是</w:t>
            </w:r>
            <w:r w:rsidRPr="00450DA0">
              <w:rPr>
                <w:rFonts w:ascii="Times New Roman" w:eastAsia="仿宋" w:hAnsi="Times New Roman" w:cs="Times New Roman"/>
                <w:szCs w:val="21"/>
              </w:rPr>
              <w:t>联盟标准）</w:t>
            </w:r>
          </w:p>
        </w:tc>
        <w:tc>
          <w:tcPr>
            <w:tcW w:w="1260" w:type="dxa"/>
            <w:vAlign w:val="center"/>
          </w:tcPr>
          <w:p w14:paraId="789450B7" w14:textId="77777777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自动化系统与集成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 xml:space="preserve"> 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科技资源云平台集成通用要求</w:t>
            </w:r>
          </w:p>
        </w:tc>
        <w:tc>
          <w:tcPr>
            <w:tcW w:w="761" w:type="dxa"/>
            <w:vAlign w:val="center"/>
          </w:tcPr>
          <w:p w14:paraId="6CE97FD4" w14:textId="77777777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/>
                <w:szCs w:val="21"/>
              </w:rPr>
              <w:t>中国</w:t>
            </w:r>
          </w:p>
        </w:tc>
        <w:tc>
          <w:tcPr>
            <w:tcW w:w="850" w:type="dxa"/>
            <w:vAlign w:val="center"/>
          </w:tcPr>
          <w:p w14:paraId="54D9D1E3" w14:textId="77777777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国标计划号：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20192971-T-604</w:t>
            </w:r>
          </w:p>
          <w:p w14:paraId="4355E4A1" w14:textId="167C5C87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（</w:t>
            </w:r>
            <w:r w:rsidR="00F25FE8" w:rsidRPr="00450DA0">
              <w:rPr>
                <w:rFonts w:ascii="Times New Roman" w:eastAsia="仿宋" w:hAnsi="Times New Roman" w:cs="Times New Roman" w:hint="eastAsia"/>
                <w:szCs w:val="21"/>
              </w:rPr>
              <w:t>联盟标准编号：</w:t>
            </w:r>
            <w:r w:rsidRPr="00450DA0">
              <w:rPr>
                <w:rFonts w:ascii="Times New Roman" w:eastAsia="仿宋" w:hAnsi="Times New Roman" w:cs="Times New Roman"/>
                <w:szCs w:val="21"/>
              </w:rPr>
              <w:t>KJYB 1.02–2018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vAlign w:val="center"/>
          </w:tcPr>
          <w:p w14:paraId="5130D54B" w14:textId="77777777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国家公告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2</w:t>
            </w:r>
            <w:r w:rsidRPr="00450DA0">
              <w:rPr>
                <w:rFonts w:ascii="Times New Roman" w:eastAsia="仿宋" w:hAnsi="Times New Roman" w:cs="Times New Roman"/>
                <w:szCs w:val="21"/>
              </w:rPr>
              <w:t>022.03.11</w:t>
            </w:r>
          </w:p>
          <w:p w14:paraId="59739229" w14:textId="17A25CEC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（</w:t>
            </w:r>
            <w:r w:rsidR="00F25FE8" w:rsidRPr="00450DA0">
              <w:rPr>
                <w:rFonts w:ascii="Times New Roman" w:eastAsia="仿宋" w:hAnsi="Times New Roman" w:cs="Times New Roman" w:hint="eastAsia"/>
                <w:szCs w:val="21"/>
              </w:rPr>
              <w:t>联盟</w:t>
            </w:r>
            <w:r w:rsidRPr="00450DA0">
              <w:rPr>
                <w:rFonts w:ascii="Times New Roman" w:eastAsia="仿宋" w:hAnsi="Times New Roman" w:cs="Times New Roman"/>
                <w:szCs w:val="21"/>
              </w:rPr>
              <w:t>201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8.06.09</w:t>
            </w:r>
            <w:r w:rsidR="00F25FE8" w:rsidRPr="00450DA0">
              <w:rPr>
                <w:rFonts w:ascii="Times New Roman" w:eastAsia="仿宋" w:hAnsi="Times New Roman" w:cs="Times New Roman" w:hint="eastAsia"/>
                <w:szCs w:val="21"/>
              </w:rPr>
              <w:t>发布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）</w:t>
            </w:r>
          </w:p>
        </w:tc>
        <w:tc>
          <w:tcPr>
            <w:tcW w:w="1310" w:type="dxa"/>
            <w:vAlign w:val="center"/>
          </w:tcPr>
          <w:p w14:paraId="41BB08A9" w14:textId="77777777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/>
                <w:szCs w:val="21"/>
              </w:rPr>
              <w:t>国家市场监督管理总局中国国家标准化管理委员会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（</w:t>
            </w:r>
            <w:r w:rsidRPr="00450DA0">
              <w:rPr>
                <w:rFonts w:ascii="Times New Roman" w:eastAsia="仿宋" w:hAnsi="Times New Roman" w:cs="Times New Roman"/>
                <w:szCs w:val="21"/>
              </w:rPr>
              <w:t>科技</w:t>
            </w:r>
            <w:proofErr w:type="gramStart"/>
            <w:r w:rsidRPr="00450DA0">
              <w:rPr>
                <w:rFonts w:ascii="Times New Roman" w:eastAsia="仿宋" w:hAnsi="Times New Roman" w:cs="Times New Roman"/>
                <w:szCs w:val="21"/>
              </w:rPr>
              <w:t>云服务</w:t>
            </w:r>
            <w:proofErr w:type="gramEnd"/>
            <w:r w:rsidRPr="00450DA0">
              <w:rPr>
                <w:rFonts w:ascii="Times New Roman" w:eastAsia="仿宋" w:hAnsi="Times New Roman" w:cs="Times New Roman"/>
                <w:szCs w:val="21"/>
              </w:rPr>
              <w:t>产业技术创新战略联盟）</w:t>
            </w:r>
          </w:p>
        </w:tc>
        <w:tc>
          <w:tcPr>
            <w:tcW w:w="1146" w:type="dxa"/>
            <w:vAlign w:val="center"/>
          </w:tcPr>
          <w:p w14:paraId="3F480619" w14:textId="5A952BDF" w:rsidR="0097138D" w:rsidRPr="00450DA0" w:rsidRDefault="00F63F22" w:rsidP="00F63F22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北京机械工业自动化研究所有限公司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 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、西南交通大学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 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、成都国龙信息工程有限责任公司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 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、浪潮通用软件有限公司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 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、电子科技大学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 </w:t>
            </w: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等</w:t>
            </w:r>
          </w:p>
        </w:tc>
        <w:tc>
          <w:tcPr>
            <w:tcW w:w="1088" w:type="dxa"/>
            <w:vAlign w:val="center"/>
          </w:tcPr>
          <w:p w14:paraId="491ECA98" w14:textId="77777777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孙林夫，杨良，廖伟智，黄意，韩敏，王波，邹益胜，阴艳超，周恢，司佳顺，滕绍东，刘新，孙洁香，王建业，杜已超，</w:t>
            </w:r>
            <w:proofErr w:type="gramStart"/>
            <w:r w:rsidRPr="00450DA0">
              <w:rPr>
                <w:rFonts w:ascii="Times New Roman" w:eastAsia="仿宋" w:hAnsi="Times New Roman" w:cs="Times New Roman" w:hint="eastAsia"/>
                <w:szCs w:val="21"/>
              </w:rPr>
              <w:t>唐聪</w:t>
            </w:r>
            <w:proofErr w:type="gramEnd"/>
          </w:p>
        </w:tc>
        <w:tc>
          <w:tcPr>
            <w:tcW w:w="875" w:type="dxa"/>
            <w:vAlign w:val="center"/>
          </w:tcPr>
          <w:p w14:paraId="3D4EF712" w14:textId="77777777" w:rsidR="0097138D" w:rsidRPr="00450DA0" w:rsidRDefault="0097138D" w:rsidP="008D0FD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450DA0">
              <w:rPr>
                <w:rFonts w:ascii="Times New Roman" w:eastAsia="仿宋" w:hAnsi="Times New Roman" w:cs="Times New Roman"/>
                <w:szCs w:val="21"/>
              </w:rPr>
              <w:t>有效</w:t>
            </w:r>
          </w:p>
        </w:tc>
      </w:tr>
      <w:tr w:rsidR="000F4441" w:rsidRPr="00604546" w14:paraId="667FCA46" w14:textId="77777777" w:rsidTr="0046387B">
        <w:trPr>
          <w:trHeight w:val="699"/>
          <w:jc w:val="center"/>
        </w:trPr>
        <w:tc>
          <w:tcPr>
            <w:tcW w:w="1088" w:type="dxa"/>
            <w:vAlign w:val="center"/>
          </w:tcPr>
          <w:p w14:paraId="0A725B2A" w14:textId="77777777" w:rsidR="000F4441" w:rsidRPr="00604546" w:rsidRDefault="000F444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604546">
              <w:rPr>
                <w:rFonts w:ascii="Times New Roman" w:eastAsia="仿宋" w:hAnsi="Times New Roman" w:cs="Times New Roman"/>
                <w:szCs w:val="21"/>
              </w:rPr>
              <w:t>国家标准</w:t>
            </w:r>
          </w:p>
        </w:tc>
        <w:tc>
          <w:tcPr>
            <w:tcW w:w="1260" w:type="dxa"/>
            <w:vAlign w:val="center"/>
          </w:tcPr>
          <w:p w14:paraId="601FFF7F" w14:textId="77777777" w:rsidR="000F4441" w:rsidRPr="00604546" w:rsidRDefault="000F444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604546">
              <w:rPr>
                <w:rFonts w:ascii="Times New Roman" w:eastAsia="仿宋" w:hAnsi="Times New Roman" w:cs="Times New Roman"/>
                <w:szCs w:val="21"/>
              </w:rPr>
              <w:t>科技服务产品数据描述规范</w:t>
            </w:r>
          </w:p>
        </w:tc>
        <w:tc>
          <w:tcPr>
            <w:tcW w:w="761" w:type="dxa"/>
            <w:vAlign w:val="center"/>
          </w:tcPr>
          <w:p w14:paraId="46998F8A" w14:textId="77777777" w:rsidR="000F4441" w:rsidRPr="00604546" w:rsidRDefault="000F444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604546">
              <w:rPr>
                <w:rFonts w:ascii="Times New Roman" w:eastAsia="仿宋" w:hAnsi="Times New Roman" w:cs="Times New Roman"/>
                <w:szCs w:val="21"/>
              </w:rPr>
              <w:t>中国</w:t>
            </w:r>
          </w:p>
        </w:tc>
        <w:tc>
          <w:tcPr>
            <w:tcW w:w="850" w:type="dxa"/>
            <w:vAlign w:val="center"/>
          </w:tcPr>
          <w:p w14:paraId="0C248A43" w14:textId="4A3DEE99" w:rsidR="000F4441" w:rsidRPr="00604546" w:rsidRDefault="00450DA0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GB/T 31779-</w:t>
            </w:r>
            <w:r w:rsidR="000F4441" w:rsidRPr="00604546">
              <w:rPr>
                <w:rFonts w:ascii="Times New Roman" w:eastAsia="仿宋" w:hAnsi="Times New Roman" w:cs="Times New Roman"/>
                <w:szCs w:val="21"/>
              </w:rPr>
              <w:t>2015</w:t>
            </w:r>
          </w:p>
        </w:tc>
        <w:tc>
          <w:tcPr>
            <w:tcW w:w="851" w:type="dxa"/>
            <w:vAlign w:val="center"/>
          </w:tcPr>
          <w:p w14:paraId="70D8D9BE" w14:textId="4E997B41" w:rsidR="000F4441" w:rsidRPr="00604546" w:rsidRDefault="000F444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2015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.0</w:t>
            </w:r>
            <w:r>
              <w:rPr>
                <w:rFonts w:ascii="Times New Roman" w:eastAsia="仿宋" w:hAnsi="Times New Roman" w:cs="Times New Roman"/>
                <w:szCs w:val="21"/>
              </w:rPr>
              <w:t>7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.0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310" w:type="dxa"/>
            <w:vAlign w:val="center"/>
          </w:tcPr>
          <w:p w14:paraId="4A265113" w14:textId="77777777" w:rsidR="000F4441" w:rsidRPr="00604546" w:rsidRDefault="000F444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604546">
              <w:rPr>
                <w:rFonts w:ascii="Times New Roman" w:eastAsia="仿宋" w:hAnsi="Times New Roman" w:cs="Times New Roman"/>
                <w:szCs w:val="21"/>
              </w:rPr>
              <w:t>中华人民共和国国家质量监督检验检疫总局</w:t>
            </w:r>
          </w:p>
        </w:tc>
        <w:tc>
          <w:tcPr>
            <w:tcW w:w="1146" w:type="dxa"/>
            <w:vAlign w:val="center"/>
          </w:tcPr>
          <w:p w14:paraId="3B0113E7" w14:textId="35DCEC60" w:rsidR="000F4441" w:rsidRPr="00604546" w:rsidRDefault="000F4441" w:rsidP="0046387B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604546">
              <w:rPr>
                <w:rFonts w:ascii="Times New Roman" w:eastAsia="仿宋" w:hAnsi="Times New Roman" w:cs="Times New Roman" w:hint="eastAsia"/>
                <w:szCs w:val="21"/>
              </w:rPr>
              <w:t>北京与</w:t>
            </w:r>
            <w:proofErr w:type="gramStart"/>
            <w:r w:rsidRPr="00604546">
              <w:rPr>
                <w:rFonts w:ascii="Times New Roman" w:eastAsia="仿宋" w:hAnsi="Times New Roman" w:cs="Times New Roman" w:hint="eastAsia"/>
                <w:szCs w:val="21"/>
              </w:rPr>
              <w:t>仁科技</w:t>
            </w:r>
            <w:proofErr w:type="gramEnd"/>
            <w:r w:rsidRPr="00604546">
              <w:rPr>
                <w:rFonts w:ascii="Times New Roman" w:eastAsia="仿宋" w:hAnsi="Times New Roman" w:cs="Times New Roman" w:hint="eastAsia"/>
                <w:szCs w:val="21"/>
              </w:rPr>
              <w:t>服务有限公司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(</w:t>
            </w:r>
            <w:r w:rsidRPr="00604546">
              <w:rPr>
                <w:rFonts w:ascii="Times New Roman" w:eastAsia="仿宋" w:hAnsi="Times New Roman" w:cs="Times New Roman" w:hint="eastAsia"/>
                <w:szCs w:val="21"/>
              </w:rPr>
              <w:t>原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北京智识企业管理咨询有限公司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)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、中国标准化研究院、北京市长城企业战略研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lastRenderedPageBreak/>
              <w:t>究所</w:t>
            </w:r>
            <w:r w:rsidRPr="00604546">
              <w:rPr>
                <w:rFonts w:ascii="Times New Roman" w:eastAsia="仿宋" w:hAnsi="Times New Roman" w:cs="Times New Roman" w:hint="eastAsia"/>
                <w:szCs w:val="21"/>
              </w:rPr>
              <w:t>等</w:t>
            </w:r>
          </w:p>
        </w:tc>
        <w:tc>
          <w:tcPr>
            <w:tcW w:w="1088" w:type="dxa"/>
            <w:vAlign w:val="center"/>
          </w:tcPr>
          <w:p w14:paraId="33656221" w14:textId="69D6EE81" w:rsidR="000F4441" w:rsidRPr="00604546" w:rsidRDefault="000F4441" w:rsidP="00725589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604546">
              <w:rPr>
                <w:rFonts w:ascii="Times New Roman" w:eastAsia="仿宋" w:hAnsi="Times New Roman" w:cs="Times New Roman"/>
                <w:szCs w:val="21"/>
              </w:rPr>
              <w:lastRenderedPageBreak/>
              <w:t>武文生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,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王涛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石宁宁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程俊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岳高峰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黄波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王瑛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石会昌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牛瑜洁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="00450DA0">
              <w:rPr>
                <w:rFonts w:ascii="Times New Roman" w:eastAsia="仿宋" w:hAnsi="Times New Roman" w:cs="Times New Roman"/>
                <w:szCs w:val="21"/>
              </w:rPr>
              <w:t>李黎</w:t>
            </w:r>
            <w:r w:rsidR="00450DA0">
              <w:rPr>
                <w:rFonts w:ascii="Times New Roman" w:eastAsia="仿宋" w:hAnsi="Times New Roman" w:cs="Times New Roman" w:hint="eastAsia"/>
                <w:szCs w:val="21"/>
              </w:rPr>
              <w:t>芬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="00450DA0">
              <w:rPr>
                <w:rFonts w:ascii="Times New Roman" w:eastAsia="仿宋" w:hAnsi="Times New Roman" w:cs="Times New Roman"/>
                <w:szCs w:val="21"/>
              </w:rPr>
              <w:t>刘佳</w:t>
            </w:r>
            <w:r w:rsidR="00450DA0">
              <w:rPr>
                <w:rFonts w:ascii="Times New Roman" w:eastAsia="仿宋" w:hAnsi="Times New Roman" w:cs="Times New Roman" w:hint="eastAsia"/>
                <w:szCs w:val="21"/>
              </w:rPr>
              <w:t>薇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邵翔</w:t>
            </w:r>
            <w:r>
              <w:rPr>
                <w:rFonts w:ascii="Times New Roman" w:eastAsia="仿宋" w:hAnsi="Times New Roman" w:cs="Times New Roman"/>
                <w:szCs w:val="21"/>
              </w:rPr>
              <w:t>，</w:t>
            </w:r>
            <w:r w:rsidRPr="00604546">
              <w:rPr>
                <w:rFonts w:ascii="Times New Roman" w:eastAsia="仿宋" w:hAnsi="Times New Roman" w:cs="Times New Roman"/>
                <w:szCs w:val="21"/>
              </w:rPr>
              <w:t>李毅</w:t>
            </w:r>
          </w:p>
        </w:tc>
        <w:tc>
          <w:tcPr>
            <w:tcW w:w="875" w:type="dxa"/>
            <w:vAlign w:val="center"/>
          </w:tcPr>
          <w:p w14:paraId="53726454" w14:textId="77777777" w:rsidR="000F4441" w:rsidRPr="00604546" w:rsidRDefault="000F4441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604546">
              <w:rPr>
                <w:rFonts w:ascii="Times New Roman" w:eastAsia="仿宋" w:hAnsi="Times New Roman" w:cs="Times New Roman"/>
                <w:szCs w:val="21"/>
              </w:rPr>
              <w:t>有效</w:t>
            </w:r>
          </w:p>
        </w:tc>
      </w:tr>
      <w:tr w:rsidR="00DD3283" w:rsidRPr="00964BA7" w14:paraId="7BDEB226" w14:textId="77777777" w:rsidTr="00041A92">
        <w:trPr>
          <w:trHeight w:val="1021"/>
          <w:jc w:val="center"/>
        </w:trPr>
        <w:tc>
          <w:tcPr>
            <w:tcW w:w="1088" w:type="dxa"/>
            <w:vAlign w:val="center"/>
          </w:tcPr>
          <w:p w14:paraId="5C295DFE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lastRenderedPageBreak/>
              <w:t>计算机软件著作权</w:t>
            </w:r>
          </w:p>
        </w:tc>
        <w:tc>
          <w:tcPr>
            <w:tcW w:w="1260" w:type="dxa"/>
            <w:vAlign w:val="center"/>
          </w:tcPr>
          <w:p w14:paraId="3A07BEF4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r w:rsidRPr="0012196F">
              <w:rPr>
                <w:rFonts w:ascii="华文仿宋" w:eastAsia="华文仿宋" w:hAnsi="华文仿宋" w:hint="eastAsia"/>
                <w:szCs w:val="21"/>
              </w:rPr>
              <w:t>科技业务云销售决策支持系统</w:t>
            </w:r>
          </w:p>
        </w:tc>
        <w:tc>
          <w:tcPr>
            <w:tcW w:w="761" w:type="dxa"/>
            <w:vAlign w:val="center"/>
          </w:tcPr>
          <w:p w14:paraId="56355CC6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r w:rsidRPr="0032696F">
              <w:rPr>
                <w:rFonts w:ascii="华文仿宋" w:eastAsia="华文仿宋" w:hAnsi="华文仿宋" w:hint="eastAsia"/>
                <w:szCs w:val="21"/>
              </w:rPr>
              <w:t>中国</w:t>
            </w:r>
          </w:p>
        </w:tc>
        <w:tc>
          <w:tcPr>
            <w:tcW w:w="850" w:type="dxa"/>
            <w:vAlign w:val="center"/>
          </w:tcPr>
          <w:p w14:paraId="5834F25E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r w:rsidRPr="0012196F">
              <w:rPr>
                <w:rFonts w:ascii="华文仿宋" w:eastAsia="华文仿宋" w:hAnsi="华文仿宋"/>
                <w:szCs w:val="21"/>
              </w:rPr>
              <w:t>2017</w:t>
            </w:r>
            <w:r w:rsidRPr="0012196F">
              <w:rPr>
                <w:rFonts w:ascii="华文仿宋" w:eastAsia="华文仿宋" w:hAnsi="华文仿宋" w:hint="eastAsia"/>
                <w:szCs w:val="21"/>
              </w:rPr>
              <w:t>SR498122</w:t>
            </w:r>
          </w:p>
        </w:tc>
        <w:tc>
          <w:tcPr>
            <w:tcW w:w="851" w:type="dxa"/>
            <w:vAlign w:val="center"/>
          </w:tcPr>
          <w:p w14:paraId="0242E335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2017.09.08</w:t>
            </w:r>
          </w:p>
        </w:tc>
        <w:tc>
          <w:tcPr>
            <w:tcW w:w="1310" w:type="dxa"/>
            <w:vAlign w:val="center"/>
          </w:tcPr>
          <w:p w14:paraId="5B1320AC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proofErr w:type="gramStart"/>
            <w:r w:rsidRPr="002B7101">
              <w:rPr>
                <w:rFonts w:ascii="华文仿宋" w:eastAsia="华文仿宋" w:hAnsi="华文仿宋" w:hint="eastAsia"/>
                <w:szCs w:val="21"/>
              </w:rPr>
              <w:t>软著登字</w:t>
            </w:r>
            <w:proofErr w:type="gramEnd"/>
            <w:r w:rsidRPr="002B7101">
              <w:rPr>
                <w:rFonts w:ascii="华文仿宋" w:eastAsia="华文仿宋" w:hAnsi="华文仿宋" w:hint="eastAsia"/>
                <w:szCs w:val="21"/>
              </w:rPr>
              <w:t>第2083406号</w:t>
            </w:r>
          </w:p>
        </w:tc>
        <w:tc>
          <w:tcPr>
            <w:tcW w:w="1146" w:type="dxa"/>
            <w:vAlign w:val="center"/>
          </w:tcPr>
          <w:p w14:paraId="07D95E13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r w:rsidRPr="002B7101">
              <w:rPr>
                <w:rFonts w:ascii="华文仿宋" w:eastAsia="华文仿宋" w:hAnsi="华文仿宋" w:hint="eastAsia"/>
                <w:szCs w:val="21"/>
              </w:rPr>
              <w:t>西南交通大学</w:t>
            </w:r>
            <w:r>
              <w:rPr>
                <w:rFonts w:ascii="华文仿宋" w:eastAsia="华文仿宋" w:hAnsi="华文仿宋" w:hint="eastAsia"/>
                <w:szCs w:val="21"/>
              </w:rPr>
              <w:t>、成都国龙信息工程有限责任公司</w:t>
            </w:r>
          </w:p>
        </w:tc>
        <w:tc>
          <w:tcPr>
            <w:tcW w:w="1088" w:type="dxa"/>
            <w:vAlign w:val="center"/>
          </w:tcPr>
          <w:p w14:paraId="38FAC57C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r w:rsidRPr="00964BA7">
              <w:rPr>
                <w:rFonts w:ascii="华文仿宋" w:eastAsia="华文仿宋" w:hAnsi="华文仿宋" w:hint="eastAsia"/>
                <w:szCs w:val="21"/>
              </w:rPr>
              <w:t>韩敏</w:t>
            </w:r>
            <w:r>
              <w:rPr>
                <w:rFonts w:ascii="华文仿宋" w:eastAsia="华文仿宋" w:hAnsi="华文仿宋" w:hint="eastAsia"/>
                <w:szCs w:val="21"/>
              </w:rPr>
              <w:t>，顾振华，孙林夫，吕鹏飞，王</w:t>
            </w:r>
            <w:proofErr w:type="gramStart"/>
            <w:r>
              <w:rPr>
                <w:rFonts w:ascii="华文仿宋" w:eastAsia="华文仿宋" w:hAnsi="华文仿宋" w:hint="eastAsia"/>
                <w:szCs w:val="21"/>
              </w:rPr>
              <w:t>世</w:t>
            </w:r>
            <w:proofErr w:type="gramEnd"/>
            <w:r>
              <w:rPr>
                <w:rFonts w:ascii="华文仿宋" w:eastAsia="华文仿宋" w:hAnsi="华文仿宋" w:hint="eastAsia"/>
                <w:szCs w:val="21"/>
              </w:rPr>
              <w:t>博</w:t>
            </w:r>
          </w:p>
        </w:tc>
        <w:tc>
          <w:tcPr>
            <w:tcW w:w="875" w:type="dxa"/>
            <w:vAlign w:val="center"/>
          </w:tcPr>
          <w:p w14:paraId="077703F0" w14:textId="77777777" w:rsidR="00DD3283" w:rsidRPr="00964BA7" w:rsidRDefault="00DD3283" w:rsidP="00041A92">
            <w:pPr>
              <w:jc w:val="center"/>
              <w:rPr>
                <w:rFonts w:ascii="华文仿宋" w:eastAsia="华文仿宋" w:hAnsi="华文仿宋"/>
                <w:color w:val="FF0000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  <w:szCs w:val="21"/>
              </w:rPr>
              <w:t>有效</w:t>
            </w:r>
          </w:p>
        </w:tc>
      </w:tr>
      <w:tr w:rsidR="000F4441" w14:paraId="36585EEB" w14:textId="77777777" w:rsidTr="0046387B">
        <w:trPr>
          <w:trHeight w:val="1021"/>
          <w:jc w:val="center"/>
        </w:trPr>
        <w:tc>
          <w:tcPr>
            <w:tcW w:w="1088" w:type="dxa"/>
            <w:vAlign w:val="center"/>
          </w:tcPr>
          <w:p w14:paraId="326882CF" w14:textId="6DF4A78A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计算机软件著作权</w:t>
            </w:r>
          </w:p>
        </w:tc>
        <w:tc>
          <w:tcPr>
            <w:tcW w:w="1260" w:type="dxa"/>
            <w:vAlign w:val="center"/>
          </w:tcPr>
          <w:p w14:paraId="6E6EFB37" w14:textId="5DCC3DCC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支持多核价值链的业务资源跨链搜索服务系统</w:t>
            </w:r>
          </w:p>
        </w:tc>
        <w:tc>
          <w:tcPr>
            <w:tcW w:w="761" w:type="dxa"/>
            <w:vAlign w:val="center"/>
          </w:tcPr>
          <w:p w14:paraId="32A859C7" w14:textId="7F6BA97A" w:rsidR="000F4441" w:rsidRDefault="000F4441" w:rsidP="0046387B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中国</w:t>
            </w:r>
          </w:p>
        </w:tc>
        <w:tc>
          <w:tcPr>
            <w:tcW w:w="850" w:type="dxa"/>
            <w:vAlign w:val="center"/>
          </w:tcPr>
          <w:p w14:paraId="7F88F73D" w14:textId="60519C83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2019SR0243772</w:t>
            </w:r>
          </w:p>
        </w:tc>
        <w:tc>
          <w:tcPr>
            <w:tcW w:w="851" w:type="dxa"/>
            <w:vAlign w:val="center"/>
          </w:tcPr>
          <w:p w14:paraId="4481D818" w14:textId="02BCA9B1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2019.03.13</w:t>
            </w:r>
          </w:p>
        </w:tc>
        <w:tc>
          <w:tcPr>
            <w:tcW w:w="1310" w:type="dxa"/>
            <w:vAlign w:val="center"/>
          </w:tcPr>
          <w:p w14:paraId="444BF127" w14:textId="0F9BD3E8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proofErr w:type="gramStart"/>
            <w:r>
              <w:rPr>
                <w:rFonts w:ascii="华文仿宋" w:eastAsia="华文仿宋" w:hAnsi="华文仿宋" w:hint="eastAsia"/>
                <w:szCs w:val="21"/>
              </w:rPr>
              <w:t>软著登字</w:t>
            </w:r>
            <w:proofErr w:type="gramEnd"/>
            <w:r>
              <w:rPr>
                <w:rFonts w:ascii="华文仿宋" w:eastAsia="华文仿宋" w:hAnsi="华文仿宋" w:hint="eastAsia"/>
                <w:szCs w:val="21"/>
              </w:rPr>
              <w:t>第3664529号</w:t>
            </w:r>
          </w:p>
        </w:tc>
        <w:tc>
          <w:tcPr>
            <w:tcW w:w="1146" w:type="dxa"/>
            <w:vAlign w:val="center"/>
          </w:tcPr>
          <w:p w14:paraId="306F363E" w14:textId="681D3130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成都国龙信息工程有限责任公司</w:t>
            </w:r>
          </w:p>
        </w:tc>
        <w:tc>
          <w:tcPr>
            <w:tcW w:w="1088" w:type="dxa"/>
            <w:vAlign w:val="center"/>
          </w:tcPr>
          <w:p w14:paraId="3580B088" w14:textId="42F4EA56" w:rsidR="000F4441" w:rsidRPr="00964BA7" w:rsidRDefault="000F4441" w:rsidP="00964BA7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成都国龙信息工程有限责任公司</w:t>
            </w:r>
          </w:p>
        </w:tc>
        <w:tc>
          <w:tcPr>
            <w:tcW w:w="875" w:type="dxa"/>
            <w:vAlign w:val="center"/>
          </w:tcPr>
          <w:p w14:paraId="25011A3D" w14:textId="48CEAE4C" w:rsidR="000F4441" w:rsidRDefault="000F4441">
            <w:pPr>
              <w:jc w:val="center"/>
              <w:rPr>
                <w:rFonts w:ascii="华文仿宋" w:eastAsia="华文仿宋" w:hAnsi="华文仿宋" w:cs="Times New Roman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  <w:szCs w:val="21"/>
              </w:rPr>
              <w:t>有效</w:t>
            </w:r>
          </w:p>
        </w:tc>
      </w:tr>
      <w:tr w:rsidR="000F4441" w14:paraId="79A0EF82" w14:textId="77777777" w:rsidTr="0046387B">
        <w:trPr>
          <w:trHeight w:val="1021"/>
          <w:jc w:val="center"/>
        </w:trPr>
        <w:tc>
          <w:tcPr>
            <w:tcW w:w="1088" w:type="dxa"/>
            <w:vAlign w:val="center"/>
          </w:tcPr>
          <w:p w14:paraId="74EA3C7A" w14:textId="42C6753F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计算机软件著作权</w:t>
            </w:r>
          </w:p>
        </w:tc>
        <w:tc>
          <w:tcPr>
            <w:tcW w:w="1260" w:type="dxa"/>
            <w:vAlign w:val="center"/>
          </w:tcPr>
          <w:p w14:paraId="591F14BF" w14:textId="262F952F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7D23EB">
              <w:rPr>
                <w:rFonts w:ascii="华文仿宋" w:eastAsia="华文仿宋" w:hAnsi="华文仿宋" w:hint="eastAsia"/>
                <w:szCs w:val="21"/>
              </w:rPr>
              <w:t>面向多核价值链协同的服务能力分析业务科技资源构件系统</w:t>
            </w:r>
          </w:p>
        </w:tc>
        <w:tc>
          <w:tcPr>
            <w:tcW w:w="761" w:type="dxa"/>
            <w:vAlign w:val="center"/>
          </w:tcPr>
          <w:p w14:paraId="186BCA1E" w14:textId="0A93C62B" w:rsidR="000F4441" w:rsidRDefault="000F4441" w:rsidP="0046387B">
            <w:pPr>
              <w:rPr>
                <w:rFonts w:ascii="华文仿宋" w:eastAsia="华文仿宋" w:hAnsi="华文仿宋"/>
                <w:szCs w:val="21"/>
              </w:rPr>
            </w:pPr>
            <w:r w:rsidRPr="0032696F">
              <w:rPr>
                <w:rFonts w:ascii="华文仿宋" w:eastAsia="华文仿宋" w:hAnsi="华文仿宋" w:hint="eastAsia"/>
                <w:szCs w:val="21"/>
              </w:rPr>
              <w:t>中国</w:t>
            </w:r>
          </w:p>
        </w:tc>
        <w:tc>
          <w:tcPr>
            <w:tcW w:w="850" w:type="dxa"/>
            <w:vAlign w:val="center"/>
          </w:tcPr>
          <w:p w14:paraId="7A35957F" w14:textId="707C51BA" w:rsidR="000F4441" w:rsidRDefault="009F1AB2" w:rsidP="009F1A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2021</w:t>
            </w:r>
            <w:r w:rsidR="000F4441" w:rsidRPr="0012196F">
              <w:rPr>
                <w:rFonts w:ascii="华文仿宋" w:eastAsia="华文仿宋" w:hAnsi="华文仿宋" w:hint="eastAsia"/>
                <w:szCs w:val="21"/>
              </w:rPr>
              <w:t>SR</w:t>
            </w:r>
            <w:r>
              <w:rPr>
                <w:rFonts w:ascii="华文仿宋" w:eastAsia="华文仿宋" w:hAnsi="华文仿宋" w:hint="eastAsia"/>
                <w:szCs w:val="21"/>
              </w:rPr>
              <w:t>0420540</w:t>
            </w:r>
          </w:p>
        </w:tc>
        <w:tc>
          <w:tcPr>
            <w:tcW w:w="851" w:type="dxa"/>
            <w:vAlign w:val="center"/>
          </w:tcPr>
          <w:p w14:paraId="74B5169B" w14:textId="693BF8FF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2021.03.19</w:t>
            </w:r>
          </w:p>
        </w:tc>
        <w:tc>
          <w:tcPr>
            <w:tcW w:w="1310" w:type="dxa"/>
            <w:vAlign w:val="center"/>
          </w:tcPr>
          <w:p w14:paraId="623120AF" w14:textId="61A46010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proofErr w:type="gramStart"/>
            <w:r w:rsidRPr="007D23EB">
              <w:rPr>
                <w:rFonts w:ascii="华文仿宋" w:eastAsia="华文仿宋" w:hAnsi="华文仿宋" w:hint="eastAsia"/>
                <w:szCs w:val="21"/>
              </w:rPr>
              <w:t>软著登字</w:t>
            </w:r>
            <w:proofErr w:type="gramEnd"/>
            <w:r w:rsidRPr="007D23EB">
              <w:rPr>
                <w:rFonts w:ascii="华文仿宋" w:eastAsia="华文仿宋" w:hAnsi="华文仿宋" w:hint="eastAsia"/>
                <w:szCs w:val="21"/>
              </w:rPr>
              <w:t>第7142767号</w:t>
            </w:r>
          </w:p>
        </w:tc>
        <w:tc>
          <w:tcPr>
            <w:tcW w:w="1146" w:type="dxa"/>
            <w:vAlign w:val="center"/>
          </w:tcPr>
          <w:p w14:paraId="11BFB477" w14:textId="6D72E660" w:rsidR="000F4441" w:rsidRDefault="000F4441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成都国龙信息工程有限责任公司</w:t>
            </w:r>
          </w:p>
        </w:tc>
        <w:tc>
          <w:tcPr>
            <w:tcW w:w="1088" w:type="dxa"/>
            <w:vAlign w:val="center"/>
          </w:tcPr>
          <w:p w14:paraId="027AF960" w14:textId="6BFCDB7F" w:rsidR="000F4441" w:rsidRDefault="000F4441" w:rsidP="00964BA7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成都国龙信息工程有限责任公司</w:t>
            </w:r>
          </w:p>
        </w:tc>
        <w:tc>
          <w:tcPr>
            <w:tcW w:w="875" w:type="dxa"/>
            <w:vAlign w:val="center"/>
          </w:tcPr>
          <w:p w14:paraId="42BD7792" w14:textId="5E7D8342" w:rsidR="000F4441" w:rsidRDefault="000F4441">
            <w:pPr>
              <w:jc w:val="center"/>
              <w:rPr>
                <w:rFonts w:ascii="华文仿宋" w:eastAsia="华文仿宋" w:hAnsi="华文仿宋" w:cs="Times New Roman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  <w:szCs w:val="21"/>
              </w:rPr>
              <w:t>有效</w:t>
            </w:r>
          </w:p>
        </w:tc>
      </w:tr>
    </w:tbl>
    <w:p w14:paraId="3E749A93" w14:textId="77777777" w:rsidR="009A0381" w:rsidRDefault="00264384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</w:pPr>
      <w:r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  <w:t>五、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31"/>
          <w:szCs w:val="31"/>
          <w:lang w:bidi="ar"/>
        </w:rPr>
        <w:t>论文专著目录（不超过5篇,至少1篇中文）</w:t>
      </w:r>
    </w:p>
    <w:p w14:paraId="1A5ADD6F" w14:textId="64F64DF4" w:rsidR="004950EC" w:rsidRDefault="004950EC" w:rsidP="004950EC">
      <w:pPr>
        <w:adjustRightInd w:val="0"/>
        <w:snapToGrid w:val="0"/>
        <w:spacing w:line="300" w:lineRule="auto"/>
        <w:ind w:left="102" w:rightChars="50" w:right="105" w:hangingChars="32" w:hanging="102"/>
        <w:outlineLvl w:val="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1]</w:t>
      </w:r>
      <w:r w:rsidRPr="00AF7409">
        <w:rPr>
          <w:rFonts w:ascii="Times New Roman" w:eastAsia="仿宋_GB2312" w:hAnsi="Times New Roman" w:cs="Times New Roman" w:hint="eastAsia"/>
          <w:sz w:val="32"/>
          <w:szCs w:val="32"/>
        </w:rPr>
        <w:t>孙林夫</w:t>
      </w:r>
      <w:r w:rsidR="00DD3283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Pr="00AF7409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AF7409">
        <w:rPr>
          <w:rFonts w:ascii="Times New Roman" w:eastAsia="仿宋_GB2312" w:hAnsi="Times New Roman" w:cs="Times New Roman"/>
          <w:sz w:val="32"/>
          <w:szCs w:val="32"/>
        </w:rPr>
        <w:t>科技服务与价值链协同业务科技资源</w:t>
      </w:r>
      <w:r w:rsidRPr="00AF7409">
        <w:rPr>
          <w:rFonts w:ascii="Times New Roman" w:eastAsia="仿宋_GB2312" w:hAnsi="Times New Roman" w:cs="Times New Roman" w:hint="eastAsia"/>
          <w:sz w:val="32"/>
          <w:szCs w:val="32"/>
        </w:rPr>
        <w:t>[</w:t>
      </w:r>
      <w:r w:rsidRPr="00AF7409">
        <w:rPr>
          <w:rFonts w:ascii="Times New Roman" w:eastAsia="仿宋_GB2312" w:hAnsi="Times New Roman" w:cs="Times New Roman"/>
          <w:sz w:val="32"/>
          <w:szCs w:val="32"/>
        </w:rPr>
        <w:t>M].</w:t>
      </w:r>
      <w:r w:rsidRPr="00AF7409">
        <w:rPr>
          <w:rFonts w:ascii="Times New Roman" w:eastAsia="仿宋_GB2312" w:hAnsi="Times New Roman" w:cs="Times New Roman"/>
          <w:sz w:val="32"/>
          <w:szCs w:val="32"/>
        </w:rPr>
        <w:t>电子工业出版社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 w:rsidRPr="00AF7409">
        <w:rPr>
          <w:rFonts w:ascii="Times New Roman" w:eastAsia="仿宋_GB2312" w:hAnsi="Times New Roman" w:cs="Times New Roman"/>
          <w:sz w:val="32"/>
          <w:szCs w:val="32"/>
        </w:rPr>
        <w:t>2021.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BF4C95">
        <w:rPr>
          <w:rFonts w:ascii="Times New Roman" w:eastAsia="仿宋_GB2312" w:hAnsi="Times New Roman" w:cs="Times New Roman"/>
          <w:sz w:val="32"/>
          <w:szCs w:val="32"/>
        </w:rPr>
        <w:t>ISBN: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BF4C95">
        <w:rPr>
          <w:rFonts w:ascii="Times New Roman" w:eastAsia="仿宋_GB2312" w:hAnsi="Times New Roman" w:cs="Times New Roman"/>
          <w:sz w:val="32"/>
          <w:szCs w:val="32"/>
        </w:rPr>
        <w:t>978</w:t>
      </w:r>
      <w:r w:rsidR="00ED0570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BF4C95">
        <w:rPr>
          <w:rFonts w:ascii="Times New Roman" w:eastAsia="仿宋_GB2312" w:hAnsi="Times New Roman" w:cs="Times New Roman"/>
          <w:sz w:val="32"/>
          <w:szCs w:val="32"/>
        </w:rPr>
        <w:t>7</w:t>
      </w:r>
      <w:r w:rsidR="00ED0570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BF4C95">
        <w:rPr>
          <w:rFonts w:ascii="Times New Roman" w:eastAsia="仿宋_GB2312" w:hAnsi="Times New Roman" w:cs="Times New Roman"/>
          <w:sz w:val="32"/>
          <w:szCs w:val="32"/>
        </w:rPr>
        <w:t>121</w:t>
      </w:r>
      <w:r w:rsidR="00ED0570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BF4C95">
        <w:rPr>
          <w:rFonts w:ascii="Times New Roman" w:eastAsia="仿宋_GB2312" w:hAnsi="Times New Roman" w:cs="Times New Roman"/>
          <w:sz w:val="32"/>
          <w:szCs w:val="32"/>
        </w:rPr>
        <w:t>41770</w:t>
      </w:r>
      <w:r w:rsidR="00ED0570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BF4C95">
        <w:rPr>
          <w:rFonts w:ascii="Times New Roman" w:eastAsia="仿宋_GB2312" w:hAnsi="Times New Roman" w:cs="Times New Roman"/>
          <w:sz w:val="32"/>
          <w:szCs w:val="32"/>
        </w:rPr>
        <w:t>2</w:t>
      </w:r>
    </w:p>
    <w:p w14:paraId="2AEDB19C" w14:textId="136EB9A0" w:rsidR="004950EC" w:rsidRPr="000A11B1" w:rsidRDefault="004950EC" w:rsidP="004950EC">
      <w:pPr>
        <w:adjustRightInd w:val="0"/>
        <w:snapToGrid w:val="0"/>
        <w:spacing w:line="300" w:lineRule="auto"/>
        <w:ind w:left="102" w:rightChars="50" w:right="105" w:hangingChars="32" w:hanging="102"/>
        <w:outlineLvl w:val="0"/>
        <w:rPr>
          <w:rFonts w:ascii="Times New Roman" w:eastAsia="仿宋_GB2312" w:hAnsi="Times New Roman" w:cs="Times New Roman"/>
          <w:sz w:val="32"/>
          <w:szCs w:val="32"/>
        </w:rPr>
      </w:pP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[</w:t>
      </w:r>
      <w:r w:rsidRPr="000A11B1">
        <w:rPr>
          <w:rFonts w:ascii="Times New Roman" w:eastAsia="仿宋_GB2312" w:hAnsi="Times New Roman" w:cs="Times New Roman"/>
          <w:sz w:val="32"/>
          <w:szCs w:val="32"/>
        </w:rPr>
        <w:t>2]</w:t>
      </w: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廖伟智等</w:t>
      </w: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分布式科技资源巨系统及资源协同理论</w:t>
      </w: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[</w:t>
      </w:r>
      <w:r w:rsidRPr="000A11B1">
        <w:rPr>
          <w:rFonts w:ascii="Times New Roman" w:eastAsia="仿宋_GB2312" w:hAnsi="Times New Roman" w:cs="Times New Roman"/>
          <w:sz w:val="32"/>
          <w:szCs w:val="32"/>
        </w:rPr>
        <w:t>M]</w:t>
      </w: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电子工业出版社</w:t>
      </w: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,2</w:t>
      </w:r>
      <w:r w:rsidRPr="000A11B1">
        <w:rPr>
          <w:rFonts w:ascii="Times New Roman" w:eastAsia="仿宋_GB2312" w:hAnsi="Times New Roman" w:cs="Times New Roman"/>
          <w:sz w:val="32"/>
          <w:szCs w:val="32"/>
        </w:rPr>
        <w:t>022.</w:t>
      </w:r>
      <w:r w:rsidR="009A7722" w:rsidRPr="009A7722">
        <w:t xml:space="preserve"> </w:t>
      </w:r>
      <w:r w:rsidR="009A7722" w:rsidRPr="00BF4C95">
        <w:rPr>
          <w:rFonts w:ascii="Times New Roman" w:eastAsia="仿宋_GB2312" w:hAnsi="Times New Roman" w:cs="Times New Roman"/>
          <w:sz w:val="32"/>
          <w:szCs w:val="32"/>
        </w:rPr>
        <w:t>ISBN:</w:t>
      </w:r>
      <w:r w:rsidR="009A7722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9A7722" w:rsidRPr="009A7722">
        <w:rPr>
          <w:rFonts w:ascii="Times New Roman" w:eastAsia="仿宋_GB2312" w:hAnsi="Times New Roman" w:cs="Times New Roman"/>
          <w:sz w:val="32"/>
          <w:szCs w:val="32"/>
        </w:rPr>
        <w:t>978</w:t>
      </w:r>
      <w:r w:rsidR="00ED0570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="009A7722" w:rsidRPr="009A7722">
        <w:rPr>
          <w:rFonts w:ascii="Times New Roman" w:eastAsia="仿宋_GB2312" w:hAnsi="Times New Roman" w:cs="Times New Roman"/>
          <w:sz w:val="32"/>
          <w:szCs w:val="32"/>
        </w:rPr>
        <w:t>7</w:t>
      </w:r>
      <w:r w:rsidR="00ED0570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="009A7722" w:rsidRPr="009A7722">
        <w:rPr>
          <w:rFonts w:ascii="Times New Roman" w:eastAsia="仿宋_GB2312" w:hAnsi="Times New Roman" w:cs="Times New Roman"/>
          <w:sz w:val="32"/>
          <w:szCs w:val="32"/>
        </w:rPr>
        <w:t>121</w:t>
      </w:r>
      <w:r w:rsidR="00ED0570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="009A7722" w:rsidRPr="009A7722">
        <w:rPr>
          <w:rFonts w:ascii="Times New Roman" w:eastAsia="仿宋_GB2312" w:hAnsi="Times New Roman" w:cs="Times New Roman"/>
          <w:sz w:val="32"/>
          <w:szCs w:val="32"/>
        </w:rPr>
        <w:t>42875</w:t>
      </w:r>
      <w:r w:rsidR="00ED0570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="009A7722" w:rsidRPr="009A7722">
        <w:rPr>
          <w:rFonts w:ascii="Times New Roman" w:eastAsia="仿宋_GB2312" w:hAnsi="Times New Roman" w:cs="Times New Roman"/>
          <w:sz w:val="32"/>
          <w:szCs w:val="32"/>
        </w:rPr>
        <w:t>3</w:t>
      </w:r>
    </w:p>
    <w:p w14:paraId="3CD22233" w14:textId="69A19A7D" w:rsidR="0046387B" w:rsidRPr="000A11B1" w:rsidRDefault="0046387B" w:rsidP="0046387B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0A11B1">
        <w:rPr>
          <w:rFonts w:ascii="Times New Roman" w:eastAsia="仿宋_GB2312" w:hAnsi="Times New Roman" w:cs="Times New Roman" w:hint="eastAsia"/>
          <w:sz w:val="32"/>
          <w:szCs w:val="32"/>
        </w:rPr>
        <w:t>[3</w:t>
      </w:r>
      <w:r w:rsidRPr="000A11B1">
        <w:rPr>
          <w:rFonts w:ascii="Times New Roman" w:eastAsia="仿宋_GB2312" w:hAnsi="Times New Roman" w:cs="Times New Roman"/>
          <w:sz w:val="32"/>
          <w:szCs w:val="32"/>
        </w:rPr>
        <w:t xml:space="preserve">] </w:t>
      </w:r>
      <w:proofErr w:type="spellStart"/>
      <w:r w:rsidRPr="000A11B1">
        <w:rPr>
          <w:rFonts w:ascii="Times New Roman" w:eastAsia="仿宋_GB2312" w:hAnsi="Times New Roman" w:cs="Times New Roman"/>
          <w:sz w:val="32"/>
          <w:szCs w:val="32"/>
        </w:rPr>
        <w:t>Weizhi</w:t>
      </w:r>
      <w:proofErr w:type="spellEnd"/>
      <w:r w:rsidRPr="000A11B1">
        <w:rPr>
          <w:rFonts w:ascii="Times New Roman" w:eastAsia="仿宋_GB2312" w:hAnsi="Times New Roman" w:cs="Times New Roman"/>
          <w:sz w:val="32"/>
          <w:szCs w:val="32"/>
        </w:rPr>
        <w:t xml:space="preserve"> Liao, </w:t>
      </w:r>
      <w:proofErr w:type="spellStart"/>
      <w:r w:rsidRPr="000A11B1">
        <w:rPr>
          <w:rFonts w:ascii="Times New Roman" w:eastAsia="仿宋_GB2312" w:hAnsi="Times New Roman" w:cs="Times New Roman"/>
          <w:sz w:val="32"/>
          <w:szCs w:val="32"/>
        </w:rPr>
        <w:t>Yaheng</w:t>
      </w:r>
      <w:proofErr w:type="spellEnd"/>
      <w:r w:rsidRPr="000A11B1">
        <w:rPr>
          <w:rFonts w:ascii="Times New Roman" w:eastAsia="仿宋_GB2312" w:hAnsi="Times New Roman" w:cs="Times New Roman"/>
          <w:sz w:val="32"/>
          <w:szCs w:val="32"/>
        </w:rPr>
        <w:t xml:space="preserve"> Ma, </w:t>
      </w:r>
      <w:proofErr w:type="spellStart"/>
      <w:r w:rsidRPr="000A11B1">
        <w:rPr>
          <w:rFonts w:ascii="Times New Roman" w:eastAsia="仿宋_GB2312" w:hAnsi="Times New Roman" w:cs="Times New Roman"/>
          <w:sz w:val="32"/>
          <w:szCs w:val="32"/>
        </w:rPr>
        <w:t>Yanchao</w:t>
      </w:r>
      <w:proofErr w:type="spellEnd"/>
      <w:r w:rsidRPr="000A11B1">
        <w:rPr>
          <w:rFonts w:ascii="Times New Roman" w:eastAsia="仿宋_GB2312" w:hAnsi="Times New Roman" w:cs="Times New Roman"/>
          <w:sz w:val="32"/>
          <w:szCs w:val="32"/>
        </w:rPr>
        <w:t xml:space="preserve"> Yin, </w:t>
      </w:r>
      <w:proofErr w:type="spellStart"/>
      <w:r w:rsidRPr="000A11B1">
        <w:rPr>
          <w:rFonts w:ascii="Times New Roman" w:eastAsia="仿宋_GB2312" w:hAnsi="Times New Roman" w:cs="Times New Roman"/>
          <w:sz w:val="32"/>
          <w:szCs w:val="32"/>
        </w:rPr>
        <w:t>Guanglei</w:t>
      </w:r>
      <w:proofErr w:type="spellEnd"/>
      <w:r w:rsidRPr="000A11B1">
        <w:rPr>
          <w:rFonts w:ascii="Times New Roman" w:eastAsia="仿宋_GB2312" w:hAnsi="Times New Roman" w:cs="Times New Roman"/>
          <w:sz w:val="32"/>
          <w:szCs w:val="32"/>
        </w:rPr>
        <w:t xml:space="preserve"> Ye, </w:t>
      </w:r>
      <w:proofErr w:type="spellStart"/>
      <w:r w:rsidRPr="000A11B1">
        <w:rPr>
          <w:rFonts w:ascii="Times New Roman" w:eastAsia="仿宋_GB2312" w:hAnsi="Times New Roman" w:cs="Times New Roman"/>
          <w:sz w:val="32"/>
          <w:szCs w:val="32"/>
        </w:rPr>
        <w:t>Dongzhou</w:t>
      </w:r>
      <w:proofErr w:type="spellEnd"/>
      <w:r w:rsidRPr="000A11B1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proofErr w:type="spellStart"/>
      <w:r w:rsidRPr="000A11B1">
        <w:rPr>
          <w:rFonts w:ascii="Times New Roman" w:eastAsia="仿宋_GB2312" w:hAnsi="Times New Roman" w:cs="Times New Roman"/>
          <w:sz w:val="32"/>
          <w:szCs w:val="32"/>
        </w:rPr>
        <w:t>Zuo</w:t>
      </w:r>
      <w:proofErr w:type="spellEnd"/>
      <w:r w:rsidRPr="000A11B1">
        <w:rPr>
          <w:rFonts w:ascii="Times New Roman" w:eastAsia="仿宋_GB2312" w:hAnsi="Times New Roman" w:cs="Times New Roman"/>
          <w:sz w:val="32"/>
          <w:szCs w:val="32"/>
        </w:rPr>
        <w:t>,</w:t>
      </w:r>
      <w:r w:rsidR="000A11B1" w:rsidRPr="000A11B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0A11B1">
        <w:rPr>
          <w:rFonts w:ascii="Times New Roman" w:eastAsia="仿宋_GB2312" w:hAnsi="Times New Roman" w:cs="Times New Roman"/>
          <w:sz w:val="32"/>
          <w:szCs w:val="32"/>
        </w:rPr>
        <w:t>Improving abstractive summarization based on dynamic residual network with reinforce dependency</w:t>
      </w:r>
      <w:r w:rsidR="000A11B1" w:rsidRPr="000A11B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0A11B1">
        <w:rPr>
          <w:rFonts w:ascii="Times New Roman" w:eastAsia="仿宋_GB2312" w:hAnsi="Times New Roman" w:cs="Times New Roman"/>
          <w:sz w:val="32"/>
          <w:szCs w:val="32"/>
        </w:rPr>
        <w:t>[J].</w:t>
      </w:r>
      <w:r w:rsidR="000A11B1" w:rsidRPr="000A11B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0A11B1">
        <w:rPr>
          <w:rFonts w:ascii="Times New Roman" w:eastAsia="仿宋_GB2312" w:hAnsi="Times New Roman" w:cs="Times New Roman"/>
          <w:sz w:val="32"/>
          <w:szCs w:val="32"/>
        </w:rPr>
        <w:t>Neurocomputing,</w:t>
      </w:r>
      <w:r w:rsidR="000A11B1" w:rsidRPr="000A11B1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0A11B1">
        <w:rPr>
          <w:rFonts w:ascii="Times New Roman" w:eastAsia="仿宋_GB2312" w:hAnsi="Times New Roman" w:cs="Times New Roman"/>
          <w:sz w:val="32"/>
          <w:szCs w:val="32"/>
        </w:rPr>
        <w:t>2021,448:228-237.</w:t>
      </w:r>
    </w:p>
    <w:p w14:paraId="69DCFA30" w14:textId="2AC53070" w:rsidR="0046387B" w:rsidRDefault="0046387B" w:rsidP="00026949">
      <w:pPr>
        <w:adjustRightInd w:val="0"/>
        <w:snapToGrid w:val="0"/>
        <w:spacing w:line="300" w:lineRule="auto"/>
        <w:ind w:left="102" w:rightChars="50" w:right="105" w:hangingChars="32" w:hanging="102"/>
        <w:outlineLvl w:val="0"/>
        <w:rPr>
          <w:rFonts w:ascii="Times New Roman" w:eastAsia="仿宋_GB2312" w:hAnsi="Times New Roman" w:cs="Times New Roman"/>
          <w:sz w:val="32"/>
          <w:szCs w:val="32"/>
        </w:rPr>
      </w:pPr>
      <w:r w:rsidRPr="00AF7409">
        <w:rPr>
          <w:rFonts w:ascii="Times New Roman" w:eastAsia="仿宋_GB2312" w:hAnsi="Times New Roman" w:cs="Times New Roman" w:hint="eastAsia"/>
          <w:sz w:val="32"/>
          <w:szCs w:val="32"/>
        </w:rPr>
        <w:t>[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AF7409">
        <w:rPr>
          <w:rFonts w:ascii="Times New Roman" w:eastAsia="仿宋_GB2312" w:hAnsi="Times New Roman" w:cs="Times New Roman"/>
          <w:sz w:val="32"/>
          <w:szCs w:val="32"/>
        </w:rPr>
        <w:t>]</w:t>
      </w:r>
      <w:proofErr w:type="spellStart"/>
      <w:r w:rsidRPr="00B43305">
        <w:rPr>
          <w:rFonts w:ascii="Times New Roman" w:eastAsia="仿宋_GB2312" w:hAnsi="Times New Roman" w:cs="Times New Roman"/>
          <w:sz w:val="32"/>
          <w:szCs w:val="32"/>
        </w:rPr>
        <w:t>Anping</w:t>
      </w:r>
      <w:proofErr w:type="spellEnd"/>
      <w:r w:rsidRPr="00B43305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proofErr w:type="spellStart"/>
      <w:r w:rsidR="00334000" w:rsidRPr="00B43305">
        <w:rPr>
          <w:rFonts w:ascii="Times New Roman" w:eastAsia="仿宋_GB2312" w:hAnsi="Times New Roman" w:cs="Times New Roman"/>
          <w:sz w:val="32"/>
          <w:szCs w:val="32"/>
        </w:rPr>
        <w:t>Zeng</w:t>
      </w:r>
      <w:proofErr w:type="spellEnd"/>
      <w:r>
        <w:rPr>
          <w:rFonts w:ascii="Times New Roman" w:eastAsia="仿宋_GB2312" w:hAnsi="Times New Roman" w:cs="Times New Roman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proofErr w:type="spellStart"/>
      <w:r w:rsidRPr="00B43305">
        <w:rPr>
          <w:rFonts w:ascii="Times New Roman" w:eastAsia="仿宋_GB2312" w:hAnsi="Times New Roman" w:cs="Times New Roman"/>
          <w:sz w:val="32"/>
          <w:szCs w:val="32"/>
        </w:rPr>
        <w:t>Tianrui</w:t>
      </w:r>
      <w:proofErr w:type="spellEnd"/>
      <w:r w:rsidR="00334000" w:rsidRPr="0033400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334000">
        <w:rPr>
          <w:rFonts w:ascii="Times New Roman" w:eastAsia="仿宋_GB2312" w:hAnsi="Times New Roman" w:cs="Times New Roman"/>
          <w:sz w:val="32"/>
          <w:szCs w:val="32"/>
        </w:rPr>
        <w:t>Li</w:t>
      </w:r>
      <w:r w:rsidR="000F4441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0F4441">
        <w:rPr>
          <w:rFonts w:ascii="Times New Roman" w:eastAsia="仿宋_GB2312" w:hAnsi="Times New Roman" w:cs="Times New Roman" w:hint="eastAsia"/>
          <w:sz w:val="32"/>
          <w:szCs w:val="32"/>
        </w:rPr>
        <w:t>通讯作者</w:t>
      </w:r>
      <w:r w:rsidR="000F4441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 w:rsidRPr="00B43305">
        <w:t xml:space="preserve"> </w:t>
      </w:r>
      <w:r w:rsidR="00334000">
        <w:rPr>
          <w:rFonts w:hint="eastAsia"/>
        </w:rPr>
        <w:t xml:space="preserve"> </w:t>
      </w:r>
      <w:proofErr w:type="spellStart"/>
      <w:r w:rsidRPr="00B43305">
        <w:rPr>
          <w:rFonts w:ascii="Times New Roman" w:eastAsia="仿宋_GB2312" w:hAnsi="Times New Roman" w:cs="Times New Roman"/>
          <w:sz w:val="32"/>
          <w:szCs w:val="32"/>
        </w:rPr>
        <w:t>Jie</w:t>
      </w:r>
      <w:proofErr w:type="spellEnd"/>
      <w:r w:rsidR="00334000" w:rsidRPr="0033400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334000" w:rsidRPr="00B43305">
        <w:rPr>
          <w:rFonts w:ascii="Times New Roman" w:eastAsia="仿宋_GB2312" w:hAnsi="Times New Roman" w:cs="Times New Roman"/>
          <w:sz w:val="32"/>
          <w:szCs w:val="32"/>
        </w:rPr>
        <w:t>Hu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 w:rsidRPr="00B43305">
        <w:t xml:space="preserve"> </w:t>
      </w:r>
      <w:proofErr w:type="spellStart"/>
      <w:r w:rsidRPr="00B43305">
        <w:rPr>
          <w:rFonts w:ascii="Times New Roman" w:eastAsia="仿宋_GB2312" w:hAnsi="Times New Roman" w:cs="Times New Roman"/>
          <w:sz w:val="32"/>
          <w:szCs w:val="32"/>
        </w:rPr>
        <w:t>Hongmei</w:t>
      </w:r>
      <w:proofErr w:type="spellEnd"/>
      <w:r w:rsidR="00334000" w:rsidRPr="0033400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334000" w:rsidRPr="00B43305">
        <w:rPr>
          <w:rFonts w:ascii="Times New Roman" w:eastAsia="仿宋_GB2312" w:hAnsi="Times New Roman" w:cs="Times New Roman"/>
          <w:sz w:val="32"/>
          <w:szCs w:val="32"/>
        </w:rPr>
        <w:t>Chen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 w:rsidRPr="00B43305">
        <w:t xml:space="preserve"> </w:t>
      </w:r>
      <w:proofErr w:type="spellStart"/>
      <w:r w:rsidRPr="00B43305">
        <w:rPr>
          <w:rFonts w:ascii="Times New Roman" w:eastAsia="仿宋_GB2312" w:hAnsi="Times New Roman" w:cs="Times New Roman"/>
          <w:sz w:val="32"/>
          <w:szCs w:val="32"/>
        </w:rPr>
        <w:t>Chuan</w:t>
      </w:r>
      <w:proofErr w:type="spellEnd"/>
      <w:r w:rsidR="00334000" w:rsidRPr="0033400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proofErr w:type="spellStart"/>
      <w:r w:rsidR="00334000" w:rsidRPr="00B43305">
        <w:rPr>
          <w:rFonts w:ascii="Times New Roman" w:eastAsia="仿宋_GB2312" w:hAnsi="Times New Roman" w:cs="Times New Roman"/>
          <w:sz w:val="32"/>
          <w:szCs w:val="32"/>
        </w:rPr>
        <w:t>Luo</w:t>
      </w:r>
      <w:proofErr w:type="spellEnd"/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Pr="00B43305">
        <w:rPr>
          <w:rFonts w:ascii="Times New Roman" w:eastAsia="仿宋_GB2312" w:hAnsi="Times New Roman" w:cs="Times New Roman"/>
          <w:sz w:val="32"/>
          <w:szCs w:val="32"/>
        </w:rPr>
        <w:t xml:space="preserve"> Dynamical updating fuzzy rough approximations for hybrid data under the variation of attribute </w:t>
      </w:r>
      <w:proofErr w:type="gramStart"/>
      <w:r w:rsidRPr="00B43305">
        <w:rPr>
          <w:rFonts w:ascii="Times New Roman" w:eastAsia="仿宋_GB2312" w:hAnsi="Times New Roman" w:cs="Times New Roman"/>
          <w:sz w:val="32"/>
          <w:szCs w:val="32"/>
        </w:rPr>
        <w:t>values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J]</w:t>
      </w:r>
      <w:r w:rsidR="00026949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="00026949" w:rsidRPr="00026949">
        <w:rPr>
          <w:rFonts w:ascii="Times New Roman" w:eastAsia="仿宋_GB2312" w:hAnsi="Times New Roman" w:cs="Times New Roman"/>
          <w:sz w:val="32"/>
          <w:szCs w:val="32"/>
        </w:rPr>
        <w:t>Information Sciences</w:t>
      </w:r>
      <w:r w:rsidR="00026949">
        <w:rPr>
          <w:rFonts w:ascii="Times New Roman" w:eastAsia="仿宋_GB2312" w:hAnsi="Times New Roman" w:cs="Times New Roman" w:hint="eastAsia"/>
          <w:sz w:val="32"/>
          <w:szCs w:val="32"/>
        </w:rPr>
        <w:t xml:space="preserve">, 2017, </w:t>
      </w:r>
      <w:r w:rsidR="00026949" w:rsidRPr="00026949">
        <w:rPr>
          <w:rFonts w:ascii="Times New Roman" w:eastAsia="仿宋_GB2312" w:hAnsi="Times New Roman" w:cs="Times New Roman"/>
          <w:sz w:val="32"/>
          <w:szCs w:val="32"/>
        </w:rPr>
        <w:t>378 (1): 363-388</w:t>
      </w:r>
      <w:r w:rsidRPr="00B43305">
        <w:rPr>
          <w:rFonts w:ascii="Times New Roman" w:eastAsia="仿宋_GB2312" w:hAnsi="Times New Roman" w:cs="Times New Roman"/>
          <w:sz w:val="32"/>
          <w:szCs w:val="32"/>
        </w:rPr>
        <w:t>.</w:t>
      </w:r>
    </w:p>
    <w:p w14:paraId="68AA3C2C" w14:textId="51D62655" w:rsidR="0012196F" w:rsidRPr="0012196F" w:rsidRDefault="0012196F" w:rsidP="0040654B">
      <w:pPr>
        <w:adjustRightInd w:val="0"/>
        <w:snapToGrid w:val="0"/>
        <w:spacing w:line="300" w:lineRule="auto"/>
        <w:ind w:left="102" w:rightChars="50" w:right="105" w:hangingChars="32" w:hanging="102"/>
        <w:outlineLvl w:val="0"/>
        <w:rPr>
          <w:rFonts w:ascii="Times New Roman" w:eastAsia="仿宋_GB2312" w:hAnsi="Times New Roman" w:cs="Times New Roman"/>
          <w:sz w:val="32"/>
          <w:szCs w:val="32"/>
        </w:rPr>
      </w:pP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[5</w:t>
      </w:r>
      <w:r w:rsidRPr="0012196F">
        <w:rPr>
          <w:rFonts w:ascii="Times New Roman" w:eastAsia="仿宋_GB2312" w:hAnsi="Times New Roman" w:cs="Times New Roman"/>
          <w:sz w:val="32"/>
          <w:szCs w:val="32"/>
        </w:rPr>
        <w:t>]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余洋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孙林夫</w:t>
      </w:r>
      <w:r w:rsidR="000F4441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0F4441">
        <w:rPr>
          <w:rFonts w:ascii="Times New Roman" w:eastAsia="仿宋_GB2312" w:hAnsi="Times New Roman" w:cs="Times New Roman" w:hint="eastAsia"/>
          <w:sz w:val="32"/>
          <w:szCs w:val="32"/>
        </w:rPr>
        <w:t>通讯作者</w:t>
      </w:r>
      <w:r w:rsidR="000F4441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任春华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韩敏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面向多服务价值链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的业务资源双边匹配模型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[J].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计算机集成制造系统</w:t>
      </w:r>
      <w:r w:rsidRPr="0012196F">
        <w:rPr>
          <w:rFonts w:ascii="Times New Roman" w:eastAsia="仿宋_GB2312" w:hAnsi="Times New Roman" w:cs="Times New Roman" w:hint="eastAsia"/>
          <w:sz w:val="32"/>
          <w:szCs w:val="32"/>
        </w:rPr>
        <w:t>,2021,27(05):1397-1409.</w:t>
      </w:r>
    </w:p>
    <w:p w14:paraId="77E78108" w14:textId="77777777" w:rsidR="009A0381" w:rsidRDefault="00264384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</w:pPr>
      <w:r>
        <w:rPr>
          <w:rFonts w:ascii="黑体" w:eastAsia="黑体" w:hAnsi="宋体" w:cs="黑体" w:hint="eastAsia"/>
          <w:b/>
          <w:bCs/>
          <w:color w:val="000000"/>
          <w:kern w:val="0"/>
          <w:sz w:val="31"/>
          <w:szCs w:val="31"/>
          <w:lang w:bidi="ar"/>
        </w:rPr>
        <w:t>六、</w:t>
      </w:r>
      <w:r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  <w:t>主要完成人</w:t>
      </w:r>
    </w:p>
    <w:p w14:paraId="074E02ED" w14:textId="77777777" w:rsidR="00E9758C" w:rsidRDefault="00E9758C" w:rsidP="00E9758C">
      <w:pPr>
        <w:adjustRightInd w:val="0"/>
        <w:snapToGrid w:val="0"/>
        <w:spacing w:line="300" w:lineRule="auto"/>
        <w:ind w:leftChars="50" w:left="105" w:rightChars="50" w:right="105" w:firstLineChars="200" w:firstLine="640"/>
        <w:outlineLvl w:val="0"/>
        <w:rPr>
          <w:rFonts w:ascii="仿宋_GB2312" w:eastAsia="仿宋_GB2312"/>
          <w:sz w:val="32"/>
          <w:szCs w:val="32"/>
        </w:rPr>
      </w:pPr>
      <w:r w:rsidRPr="00E9758C">
        <w:rPr>
          <w:rFonts w:ascii="仿宋_GB2312" w:eastAsia="仿宋_GB2312" w:hint="eastAsia"/>
          <w:sz w:val="32"/>
          <w:szCs w:val="32"/>
        </w:rPr>
        <w:t>孙林夫、韩敏、廖伟智、李天瑞、王涛、吴广印、王兴山、孙毓方、邹益胜、刘斥</w:t>
      </w:r>
    </w:p>
    <w:p w14:paraId="56D2EAAE" w14:textId="77777777" w:rsidR="009A0381" w:rsidRDefault="00264384">
      <w:pPr>
        <w:widowControl/>
        <w:jc w:val="left"/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highlight w:val="yellow"/>
          <w:lang w:bidi="ar"/>
        </w:rPr>
      </w:pPr>
      <w:r>
        <w:rPr>
          <w:rFonts w:ascii="黑体" w:eastAsia="黑体" w:hAnsi="宋体" w:cs="黑体" w:hint="eastAsia"/>
          <w:b/>
          <w:bCs/>
          <w:color w:val="000000"/>
          <w:kern w:val="0"/>
          <w:sz w:val="31"/>
          <w:szCs w:val="31"/>
          <w:lang w:bidi="ar"/>
        </w:rPr>
        <w:t>七、</w:t>
      </w:r>
      <w:r>
        <w:rPr>
          <w:rFonts w:ascii="黑体" w:eastAsia="黑体" w:hAnsi="宋体" w:cs="黑体"/>
          <w:b/>
          <w:bCs/>
          <w:color w:val="000000"/>
          <w:kern w:val="0"/>
          <w:sz w:val="31"/>
          <w:szCs w:val="31"/>
          <w:lang w:bidi="ar"/>
        </w:rPr>
        <w:t>主要完成</w:t>
      </w:r>
      <w:r>
        <w:rPr>
          <w:rFonts w:ascii="黑体" w:eastAsia="黑体" w:hAnsi="宋体" w:cs="黑体" w:hint="eastAsia"/>
          <w:b/>
          <w:bCs/>
          <w:color w:val="000000"/>
          <w:kern w:val="0"/>
          <w:sz w:val="31"/>
          <w:szCs w:val="31"/>
          <w:lang w:bidi="ar"/>
        </w:rPr>
        <w:t>单位</w:t>
      </w:r>
    </w:p>
    <w:p w14:paraId="382CB25A" w14:textId="70F1B6FC" w:rsidR="009A0381" w:rsidRPr="000F4441" w:rsidRDefault="00E9758C" w:rsidP="000F4441">
      <w:pPr>
        <w:adjustRightInd w:val="0"/>
        <w:snapToGrid w:val="0"/>
        <w:spacing w:line="300" w:lineRule="auto"/>
        <w:ind w:leftChars="50" w:left="105" w:rightChars="50" w:right="105" w:firstLineChars="200" w:firstLine="640"/>
        <w:outlineLvl w:val="0"/>
        <w:rPr>
          <w:rFonts w:ascii="仿宋_GB2312" w:eastAsia="仿宋_GB2312"/>
          <w:sz w:val="32"/>
          <w:szCs w:val="32"/>
        </w:rPr>
      </w:pPr>
      <w:r w:rsidRPr="00E9758C">
        <w:rPr>
          <w:rFonts w:ascii="仿宋_GB2312" w:eastAsia="仿宋_GB2312" w:hint="eastAsia"/>
          <w:sz w:val="32"/>
          <w:szCs w:val="32"/>
        </w:rPr>
        <w:t>西南交通大学、四川省现代服务科技研究院、电子科技大学、成都国龙信息工程有限责任公司、</w:t>
      </w:r>
      <w:r w:rsidR="00107680" w:rsidRPr="00107680">
        <w:rPr>
          <w:rFonts w:ascii="仿宋_GB2312" w:eastAsia="仿宋_GB2312" w:hint="eastAsia"/>
          <w:sz w:val="32"/>
          <w:szCs w:val="32"/>
        </w:rPr>
        <w:t>北京与</w:t>
      </w:r>
      <w:proofErr w:type="gramStart"/>
      <w:r w:rsidR="00107680" w:rsidRPr="00107680">
        <w:rPr>
          <w:rFonts w:ascii="仿宋_GB2312" w:eastAsia="仿宋_GB2312" w:hint="eastAsia"/>
          <w:sz w:val="32"/>
          <w:szCs w:val="32"/>
        </w:rPr>
        <w:t>仁科技</w:t>
      </w:r>
      <w:proofErr w:type="gramEnd"/>
      <w:r w:rsidR="00107680" w:rsidRPr="00107680">
        <w:rPr>
          <w:rFonts w:ascii="仿宋_GB2312" w:eastAsia="仿宋_GB2312" w:hint="eastAsia"/>
          <w:sz w:val="32"/>
          <w:szCs w:val="32"/>
        </w:rPr>
        <w:t>服务有限公司</w:t>
      </w:r>
      <w:r w:rsidRPr="00E9758C">
        <w:rPr>
          <w:rFonts w:ascii="仿宋_GB2312" w:eastAsia="仿宋_GB2312" w:hint="eastAsia"/>
          <w:sz w:val="32"/>
          <w:szCs w:val="32"/>
        </w:rPr>
        <w:t>、浪潮通用</w:t>
      </w:r>
      <w:bookmarkStart w:id="2" w:name="_GoBack"/>
      <w:bookmarkEnd w:id="2"/>
      <w:r w:rsidRPr="00E9758C">
        <w:rPr>
          <w:rFonts w:ascii="仿宋_GB2312" w:eastAsia="仿宋_GB2312" w:hint="eastAsia"/>
          <w:sz w:val="32"/>
          <w:szCs w:val="32"/>
        </w:rPr>
        <w:t>软件有限公司、北京万方软件有限公司、青岛海骊住居科技股份有限公司、成都工业学院</w:t>
      </w:r>
      <w:r w:rsidR="000F4441">
        <w:rPr>
          <w:rFonts w:ascii="仿宋_GB2312" w:eastAsia="仿宋_GB2312" w:hint="eastAsia"/>
          <w:sz w:val="32"/>
          <w:szCs w:val="32"/>
        </w:rPr>
        <w:t>、</w:t>
      </w:r>
      <w:r w:rsidR="000F4441" w:rsidRPr="0065533B">
        <w:rPr>
          <w:rFonts w:ascii="仿宋_GB2312" w:eastAsia="仿宋_GB2312" w:hint="eastAsia"/>
          <w:sz w:val="32"/>
          <w:szCs w:val="32"/>
        </w:rPr>
        <w:t>北京机械工业自动化研究所有限公司</w:t>
      </w:r>
    </w:p>
    <w:sectPr w:rsidR="009A0381" w:rsidRPr="000F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72E26D" w14:textId="77777777" w:rsidR="001837CB" w:rsidRDefault="001837CB" w:rsidP="00215CBF">
      <w:r>
        <w:separator/>
      </w:r>
    </w:p>
  </w:endnote>
  <w:endnote w:type="continuationSeparator" w:id="0">
    <w:p w14:paraId="317FC232" w14:textId="77777777" w:rsidR="001837CB" w:rsidRDefault="001837CB" w:rsidP="00215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45C290" w14:textId="77777777" w:rsidR="001837CB" w:rsidRDefault="001837CB" w:rsidP="00215CBF">
      <w:r>
        <w:separator/>
      </w:r>
    </w:p>
  </w:footnote>
  <w:footnote w:type="continuationSeparator" w:id="0">
    <w:p w14:paraId="4B5B182D" w14:textId="77777777" w:rsidR="001837CB" w:rsidRDefault="001837CB" w:rsidP="00215C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11CDA"/>
    <w:rsid w:val="00020987"/>
    <w:rsid w:val="00022A92"/>
    <w:rsid w:val="000230A0"/>
    <w:rsid w:val="00026949"/>
    <w:rsid w:val="00032CF8"/>
    <w:rsid w:val="000362A5"/>
    <w:rsid w:val="00044076"/>
    <w:rsid w:val="000705D5"/>
    <w:rsid w:val="000918D7"/>
    <w:rsid w:val="000931DA"/>
    <w:rsid w:val="000A00EE"/>
    <w:rsid w:val="000A01DC"/>
    <w:rsid w:val="000A11B1"/>
    <w:rsid w:val="000A21F9"/>
    <w:rsid w:val="000A6F52"/>
    <w:rsid w:val="000A7A5A"/>
    <w:rsid w:val="000D4233"/>
    <w:rsid w:val="000F1E70"/>
    <w:rsid w:val="000F4441"/>
    <w:rsid w:val="000F6831"/>
    <w:rsid w:val="0010277C"/>
    <w:rsid w:val="00107680"/>
    <w:rsid w:val="00115402"/>
    <w:rsid w:val="0012196F"/>
    <w:rsid w:val="00130DAF"/>
    <w:rsid w:val="0013364A"/>
    <w:rsid w:val="00135209"/>
    <w:rsid w:val="00177B18"/>
    <w:rsid w:val="001837CB"/>
    <w:rsid w:val="00192AAB"/>
    <w:rsid w:val="00193A57"/>
    <w:rsid w:val="001A2FA6"/>
    <w:rsid w:val="001A3649"/>
    <w:rsid w:val="001A46FD"/>
    <w:rsid w:val="001C1792"/>
    <w:rsid w:val="001D3FAC"/>
    <w:rsid w:val="001D54BA"/>
    <w:rsid w:val="001E350D"/>
    <w:rsid w:val="001E5806"/>
    <w:rsid w:val="001F0BFD"/>
    <w:rsid w:val="001F323E"/>
    <w:rsid w:val="00200003"/>
    <w:rsid w:val="0020242B"/>
    <w:rsid w:val="00207E11"/>
    <w:rsid w:val="00215CBF"/>
    <w:rsid w:val="0021608F"/>
    <w:rsid w:val="002353B4"/>
    <w:rsid w:val="00245713"/>
    <w:rsid w:val="002547B4"/>
    <w:rsid w:val="00264384"/>
    <w:rsid w:val="00273365"/>
    <w:rsid w:val="0028158E"/>
    <w:rsid w:val="00285C4E"/>
    <w:rsid w:val="00286FFD"/>
    <w:rsid w:val="002B19A3"/>
    <w:rsid w:val="002B7101"/>
    <w:rsid w:val="002C16C4"/>
    <w:rsid w:val="002E13DE"/>
    <w:rsid w:val="002E1549"/>
    <w:rsid w:val="002E3149"/>
    <w:rsid w:val="002E79DB"/>
    <w:rsid w:val="00307745"/>
    <w:rsid w:val="00310402"/>
    <w:rsid w:val="00334000"/>
    <w:rsid w:val="00353968"/>
    <w:rsid w:val="003B1BBB"/>
    <w:rsid w:val="003C56B1"/>
    <w:rsid w:val="003F3700"/>
    <w:rsid w:val="0040654B"/>
    <w:rsid w:val="00407CA4"/>
    <w:rsid w:val="00410C23"/>
    <w:rsid w:val="00417520"/>
    <w:rsid w:val="00417593"/>
    <w:rsid w:val="00420FBC"/>
    <w:rsid w:val="0042282B"/>
    <w:rsid w:val="00447558"/>
    <w:rsid w:val="004477CA"/>
    <w:rsid w:val="00450DA0"/>
    <w:rsid w:val="004562BF"/>
    <w:rsid w:val="0046387B"/>
    <w:rsid w:val="004950EC"/>
    <w:rsid w:val="004A5EF2"/>
    <w:rsid w:val="004B4421"/>
    <w:rsid w:val="004C1BE5"/>
    <w:rsid w:val="004C291C"/>
    <w:rsid w:val="004C5CD9"/>
    <w:rsid w:val="004D5089"/>
    <w:rsid w:val="004F34E2"/>
    <w:rsid w:val="004F396C"/>
    <w:rsid w:val="004F6212"/>
    <w:rsid w:val="005210C7"/>
    <w:rsid w:val="00566112"/>
    <w:rsid w:val="00570432"/>
    <w:rsid w:val="00580A4F"/>
    <w:rsid w:val="005A46B1"/>
    <w:rsid w:val="005B3CA5"/>
    <w:rsid w:val="005F72AD"/>
    <w:rsid w:val="00604546"/>
    <w:rsid w:val="00615BB7"/>
    <w:rsid w:val="00616478"/>
    <w:rsid w:val="00616F8E"/>
    <w:rsid w:val="00624C6F"/>
    <w:rsid w:val="006329F7"/>
    <w:rsid w:val="00635CD6"/>
    <w:rsid w:val="00644F0F"/>
    <w:rsid w:val="00647DB4"/>
    <w:rsid w:val="00653518"/>
    <w:rsid w:val="0065533B"/>
    <w:rsid w:val="00660A78"/>
    <w:rsid w:val="006615CE"/>
    <w:rsid w:val="006713D5"/>
    <w:rsid w:val="00672E4A"/>
    <w:rsid w:val="00693E90"/>
    <w:rsid w:val="006A4A45"/>
    <w:rsid w:val="006B2FD7"/>
    <w:rsid w:val="006B538B"/>
    <w:rsid w:val="006C2A54"/>
    <w:rsid w:val="006D034A"/>
    <w:rsid w:val="006D5635"/>
    <w:rsid w:val="006D6445"/>
    <w:rsid w:val="006E193A"/>
    <w:rsid w:val="006E27AA"/>
    <w:rsid w:val="00705BA6"/>
    <w:rsid w:val="00711DE2"/>
    <w:rsid w:val="007123B0"/>
    <w:rsid w:val="00725589"/>
    <w:rsid w:val="007347E6"/>
    <w:rsid w:val="007453F4"/>
    <w:rsid w:val="0075561F"/>
    <w:rsid w:val="00761C7F"/>
    <w:rsid w:val="00764997"/>
    <w:rsid w:val="0079024C"/>
    <w:rsid w:val="007B7230"/>
    <w:rsid w:val="007C1F9D"/>
    <w:rsid w:val="007C6BE6"/>
    <w:rsid w:val="007D109C"/>
    <w:rsid w:val="007D23EB"/>
    <w:rsid w:val="007E1AF3"/>
    <w:rsid w:val="007F2771"/>
    <w:rsid w:val="00807DCE"/>
    <w:rsid w:val="008108A2"/>
    <w:rsid w:val="00813290"/>
    <w:rsid w:val="00817F99"/>
    <w:rsid w:val="00831BE7"/>
    <w:rsid w:val="00845703"/>
    <w:rsid w:val="008579B8"/>
    <w:rsid w:val="00863154"/>
    <w:rsid w:val="008805A1"/>
    <w:rsid w:val="00891732"/>
    <w:rsid w:val="008949F8"/>
    <w:rsid w:val="00895018"/>
    <w:rsid w:val="008B223E"/>
    <w:rsid w:val="008B484E"/>
    <w:rsid w:val="008C2344"/>
    <w:rsid w:val="008D4D3D"/>
    <w:rsid w:val="008E409F"/>
    <w:rsid w:val="008E450D"/>
    <w:rsid w:val="008F6FC9"/>
    <w:rsid w:val="00927361"/>
    <w:rsid w:val="00927C6B"/>
    <w:rsid w:val="00932B94"/>
    <w:rsid w:val="0094510A"/>
    <w:rsid w:val="00945508"/>
    <w:rsid w:val="00964BA7"/>
    <w:rsid w:val="0097138D"/>
    <w:rsid w:val="00973FC8"/>
    <w:rsid w:val="0097790D"/>
    <w:rsid w:val="009A0381"/>
    <w:rsid w:val="009A7722"/>
    <w:rsid w:val="009C73D8"/>
    <w:rsid w:val="009D58A3"/>
    <w:rsid w:val="009E325F"/>
    <w:rsid w:val="009F1AB2"/>
    <w:rsid w:val="00A10EDB"/>
    <w:rsid w:val="00A35B34"/>
    <w:rsid w:val="00A421F3"/>
    <w:rsid w:val="00A4776C"/>
    <w:rsid w:val="00A571DB"/>
    <w:rsid w:val="00A61F8F"/>
    <w:rsid w:val="00A6283C"/>
    <w:rsid w:val="00A71B18"/>
    <w:rsid w:val="00A74828"/>
    <w:rsid w:val="00A77B9C"/>
    <w:rsid w:val="00AA11A0"/>
    <w:rsid w:val="00AB0479"/>
    <w:rsid w:val="00AB05FD"/>
    <w:rsid w:val="00AE06F9"/>
    <w:rsid w:val="00AE446E"/>
    <w:rsid w:val="00AF49BE"/>
    <w:rsid w:val="00B00C57"/>
    <w:rsid w:val="00B01B68"/>
    <w:rsid w:val="00B0591C"/>
    <w:rsid w:val="00B32ADC"/>
    <w:rsid w:val="00B347D4"/>
    <w:rsid w:val="00B4787C"/>
    <w:rsid w:val="00B712C6"/>
    <w:rsid w:val="00B71452"/>
    <w:rsid w:val="00B8700E"/>
    <w:rsid w:val="00BB78C6"/>
    <w:rsid w:val="00BC09E3"/>
    <w:rsid w:val="00BD7DCC"/>
    <w:rsid w:val="00BF0383"/>
    <w:rsid w:val="00C10CA8"/>
    <w:rsid w:val="00C406B2"/>
    <w:rsid w:val="00C63139"/>
    <w:rsid w:val="00C738AD"/>
    <w:rsid w:val="00C776E7"/>
    <w:rsid w:val="00C85F1B"/>
    <w:rsid w:val="00C95994"/>
    <w:rsid w:val="00C97DDD"/>
    <w:rsid w:val="00CB069D"/>
    <w:rsid w:val="00CE5BD3"/>
    <w:rsid w:val="00CE783F"/>
    <w:rsid w:val="00D2340E"/>
    <w:rsid w:val="00D27613"/>
    <w:rsid w:val="00D57089"/>
    <w:rsid w:val="00D64450"/>
    <w:rsid w:val="00D80D58"/>
    <w:rsid w:val="00D86E3C"/>
    <w:rsid w:val="00D93986"/>
    <w:rsid w:val="00D94F15"/>
    <w:rsid w:val="00DA1269"/>
    <w:rsid w:val="00DA796F"/>
    <w:rsid w:val="00DB7C42"/>
    <w:rsid w:val="00DD3283"/>
    <w:rsid w:val="00DE628B"/>
    <w:rsid w:val="00DF6CEA"/>
    <w:rsid w:val="00E054F4"/>
    <w:rsid w:val="00E251DD"/>
    <w:rsid w:val="00E340B6"/>
    <w:rsid w:val="00E47708"/>
    <w:rsid w:val="00E56BA9"/>
    <w:rsid w:val="00E63548"/>
    <w:rsid w:val="00E63AAB"/>
    <w:rsid w:val="00E94F93"/>
    <w:rsid w:val="00E9758C"/>
    <w:rsid w:val="00EA4E05"/>
    <w:rsid w:val="00EB3875"/>
    <w:rsid w:val="00EB476F"/>
    <w:rsid w:val="00ED0570"/>
    <w:rsid w:val="00ED23BA"/>
    <w:rsid w:val="00ED2E82"/>
    <w:rsid w:val="00ED44CC"/>
    <w:rsid w:val="00EF7288"/>
    <w:rsid w:val="00F013B2"/>
    <w:rsid w:val="00F1133A"/>
    <w:rsid w:val="00F1569F"/>
    <w:rsid w:val="00F24151"/>
    <w:rsid w:val="00F25FE8"/>
    <w:rsid w:val="00F42201"/>
    <w:rsid w:val="00F4412A"/>
    <w:rsid w:val="00F618AE"/>
    <w:rsid w:val="00F63F22"/>
    <w:rsid w:val="00F83D3B"/>
    <w:rsid w:val="00F87833"/>
    <w:rsid w:val="00F952C1"/>
    <w:rsid w:val="00FA4C02"/>
    <w:rsid w:val="00FA6981"/>
    <w:rsid w:val="00FB2D06"/>
    <w:rsid w:val="00FB578F"/>
    <w:rsid w:val="00FD3254"/>
    <w:rsid w:val="00FD341F"/>
    <w:rsid w:val="00FD4917"/>
    <w:rsid w:val="00FE4E50"/>
    <w:rsid w:val="00FF062A"/>
    <w:rsid w:val="00FF4643"/>
    <w:rsid w:val="00FF4D30"/>
    <w:rsid w:val="01AB4960"/>
    <w:rsid w:val="0A38745D"/>
    <w:rsid w:val="39CC14E0"/>
    <w:rsid w:val="4A054146"/>
    <w:rsid w:val="58666FAE"/>
    <w:rsid w:val="65E4434D"/>
    <w:rsid w:val="6A7E05BA"/>
    <w:rsid w:val="73B1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D326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/>
    <w:lsdException w:name="footer" w:semiHidden="0" w:uiPriority="9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iPriority="99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pPr>
      <w:spacing w:line="360" w:lineRule="auto"/>
      <w:ind w:firstLineChars="200" w:firstLine="480"/>
    </w:pPr>
    <w:rPr>
      <w:rFonts w:ascii="仿宋_GB2312" w:eastAsia="等线" w:hAnsi="等线"/>
      <w:kern w:val="0"/>
      <w:sz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Style8">
    <w:name w:val="_Style 8"/>
    <w:basedOn w:val="a"/>
    <w:next w:val="a"/>
    <w:qFormat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">
    <w:name w:val="纯文本 Char"/>
    <w:link w:val="a3"/>
    <w:uiPriority w:val="99"/>
    <w:qFormat/>
    <w:rPr>
      <w:rFonts w:ascii="仿宋_GB2312" w:eastAsia="等线" w:hAnsi="等线" w:cstheme="minorBidi"/>
      <w:sz w:val="24"/>
      <w:szCs w:val="24"/>
    </w:rPr>
  </w:style>
  <w:style w:type="character" w:customStyle="1" w:styleId="Char0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纯文本 字符1"/>
    <w:uiPriority w:val="99"/>
    <w:qFormat/>
    <w:rPr>
      <w:rFonts w:ascii="仿宋_GB2312"/>
      <w:kern w:val="2"/>
      <w:sz w:val="24"/>
      <w:szCs w:val="22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styleId="a8">
    <w:name w:val="List Paragraph"/>
    <w:basedOn w:val="a"/>
    <w:uiPriority w:val="99"/>
    <w:unhideWhenUsed/>
    <w:rsid w:val="00C9599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/>
    <w:lsdException w:name="footer" w:semiHidden="0" w:uiPriority="9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iPriority="99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pPr>
      <w:spacing w:line="360" w:lineRule="auto"/>
      <w:ind w:firstLineChars="200" w:firstLine="480"/>
    </w:pPr>
    <w:rPr>
      <w:rFonts w:ascii="仿宋_GB2312" w:eastAsia="等线" w:hAnsi="等线"/>
      <w:kern w:val="0"/>
      <w:sz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Style8">
    <w:name w:val="_Style 8"/>
    <w:basedOn w:val="a"/>
    <w:next w:val="a"/>
    <w:qFormat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">
    <w:name w:val="纯文本 Char"/>
    <w:link w:val="a3"/>
    <w:uiPriority w:val="99"/>
    <w:qFormat/>
    <w:rPr>
      <w:rFonts w:ascii="仿宋_GB2312" w:eastAsia="等线" w:hAnsi="等线" w:cstheme="minorBidi"/>
      <w:sz w:val="24"/>
      <w:szCs w:val="24"/>
    </w:rPr>
  </w:style>
  <w:style w:type="character" w:customStyle="1" w:styleId="Char0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纯文本 字符1"/>
    <w:uiPriority w:val="99"/>
    <w:qFormat/>
    <w:rPr>
      <w:rFonts w:ascii="仿宋_GB2312"/>
      <w:kern w:val="2"/>
      <w:sz w:val="24"/>
      <w:szCs w:val="22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styleId="a8">
    <w:name w:val="List Paragraph"/>
    <w:basedOn w:val="a"/>
    <w:uiPriority w:val="99"/>
    <w:unhideWhenUsed/>
    <w:rsid w:val="00C959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HM</cp:lastModifiedBy>
  <cp:revision>2</cp:revision>
  <dcterms:created xsi:type="dcterms:W3CDTF">2022-05-06T06:23:00Z</dcterms:created>
  <dcterms:modified xsi:type="dcterms:W3CDTF">2022-05-06T06:23:00Z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07503975EDA94DC0BA0EE50301EB5DA7</vt:lpwstr>
  </property>
</Properties>
</file>